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E756" w14:textId="7A4AF616" w:rsidR="001E17AF" w:rsidRPr="007E1844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en-US"/>
        </w:rPr>
      </w:pPr>
      <w:r>
        <w:rPr>
          <w:rFonts w:cs="Arial"/>
          <w:b/>
          <w:bCs/>
          <w:color w:val="auto"/>
          <w:lang w:val="en-GB"/>
        </w:rPr>
        <w:t>Invisivent® COMFORT ultra</w:t>
      </w:r>
    </w:p>
    <w:p w14:paraId="3382B891" w14:textId="77777777" w:rsidR="001E17AF" w:rsidRPr="007E1844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en-US"/>
        </w:rPr>
      </w:pPr>
    </w:p>
    <w:p w14:paraId="38EF62ED" w14:textId="77777777" w:rsidR="001E17AF" w:rsidRPr="007E1844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>
        <w:rPr>
          <w:rFonts w:cs="Arial"/>
          <w:caps w:val="0"/>
          <w:color w:val="auto"/>
          <w:sz w:val="16"/>
          <w:szCs w:val="16"/>
          <w:lang w:val="en-GB"/>
        </w:rPr>
        <w:t xml:space="preserve">Renson Ventilation, IZ 2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Vijverdam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,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Maalbeekstraat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10, 8790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Waregem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– Belgium</w:t>
      </w:r>
    </w:p>
    <w:p w14:paraId="52B2E62E" w14:textId="77777777" w:rsidR="001E17AF" w:rsidRPr="007E1844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>
        <w:rPr>
          <w:rFonts w:cs="Arial"/>
          <w:caps w:val="0"/>
          <w:color w:val="auto"/>
          <w:sz w:val="16"/>
          <w:szCs w:val="16"/>
          <w:lang w:val="en-GB"/>
        </w:rPr>
        <w:t xml:space="preserve">Tel. +32 (0)56 62 71 11, fax +32 (0)56 60 28 51, </w:t>
      </w:r>
      <w:r w:rsidR="005F17DF">
        <w:fldChar w:fldCharType="begin"/>
      </w:r>
      <w:r w:rsidR="005F17DF" w:rsidRPr="005F17DF">
        <w:rPr>
          <w:lang w:val="en-US"/>
        </w:rPr>
        <w:instrText xml:space="preserve"> HYPERLINK "mailto:info@renson.be" </w:instrText>
      </w:r>
      <w:r w:rsidR="005F17DF">
        <w:fldChar w:fldCharType="separate"/>
      </w:r>
      <w:r>
        <w:rPr>
          <w:rStyle w:val="Hyperlink"/>
          <w:rFonts w:cs="Arial"/>
          <w:caps w:val="0"/>
          <w:sz w:val="16"/>
          <w:szCs w:val="16"/>
          <w:lang w:val="en-GB"/>
        </w:rPr>
        <w:t>info@renson.be</w:t>
      </w:r>
      <w:r w:rsidR="005F17DF">
        <w:rPr>
          <w:rStyle w:val="Hyperlink"/>
          <w:rFonts w:cs="Arial"/>
          <w:caps w:val="0"/>
          <w:sz w:val="16"/>
          <w:szCs w:val="16"/>
          <w:lang w:val="en-GB"/>
        </w:rPr>
        <w:fldChar w:fldCharType="end"/>
      </w:r>
      <w:r>
        <w:rPr>
          <w:rFonts w:cs="Arial"/>
          <w:caps w:val="0"/>
          <w:color w:val="auto"/>
          <w:sz w:val="16"/>
          <w:szCs w:val="16"/>
          <w:lang w:val="en-GB"/>
        </w:rPr>
        <w:t xml:space="preserve"> www.renson.eu</w:t>
      </w:r>
    </w:p>
    <w:p w14:paraId="34354283" w14:textId="77777777" w:rsidR="001E17AF" w:rsidRPr="007E1844" w:rsidRDefault="001E17AF" w:rsidP="001E17AF">
      <w:pPr>
        <w:pStyle w:val="besteksubtitel"/>
        <w:rPr>
          <w:rFonts w:ascii="Arial" w:hAnsi="Arial" w:cs="Arial"/>
          <w:lang w:val="en-US"/>
        </w:rPr>
      </w:pPr>
    </w:p>
    <w:p w14:paraId="7A456039" w14:textId="77777777" w:rsidR="001E17AF" w:rsidRPr="007E1844" w:rsidRDefault="001E17AF" w:rsidP="001E17AF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</w:pPr>
      <w:r>
        <w:rPr>
          <w:rFonts w:ascii="Arial" w:hAnsi="Arial" w:cs="Arial"/>
          <w:bCs/>
          <w:lang w:val="en-GB"/>
        </w:rPr>
        <w:t xml:space="preserve">product features </w:t>
      </w:r>
      <w:r>
        <w:rPr>
          <w:rFonts w:ascii="Arial" w:hAnsi="Arial" w:cs="Arial"/>
          <w:b w:val="0"/>
          <w:caps w:val="0"/>
          <w:color w:val="FF0000"/>
          <w:sz w:val="16"/>
          <w:szCs w:val="16"/>
          <w:lang w:val="en-GB"/>
        </w:rPr>
        <w:t>(text marked in red can be deleted at your discretion)</w:t>
      </w:r>
    </w:p>
    <w:p w14:paraId="5289533B" w14:textId="77777777" w:rsidR="001E17AF" w:rsidRPr="007E1844" w:rsidRDefault="001E17AF" w:rsidP="001E17AF">
      <w:pPr>
        <w:pStyle w:val="besteksubtitel"/>
        <w:rPr>
          <w:rFonts w:ascii="Arial" w:hAnsi="Arial" w:cs="Arial"/>
          <w:b w:val="0"/>
          <w:caps w:val="0"/>
          <w:sz w:val="16"/>
          <w:szCs w:val="16"/>
          <w:lang w:val="en-US"/>
        </w:rPr>
      </w:pPr>
    </w:p>
    <w:p w14:paraId="65E9D841" w14:textId="6B438DB7" w:rsidR="00E7029D" w:rsidRPr="007E1844" w:rsidRDefault="00E7029D" w:rsidP="00E7029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Type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Thermally </w:t>
      </w:r>
      <w:r w:rsidR="007E1844">
        <w:rPr>
          <w:rFonts w:ascii="Arial" w:hAnsi="Arial" w:cs="Arial"/>
          <w:b w:val="0"/>
          <w:caps w:val="0"/>
          <w:sz w:val="19"/>
          <w:szCs w:val="19"/>
          <w:lang w:val="en-GB"/>
        </w:rPr>
        <w:t>broken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, noise-reducing, self-regulating valve ventilation for installation on the window</w:t>
      </w:r>
    </w:p>
    <w:p w14:paraId="571A3238" w14:textId="77777777" w:rsidR="00E7029D" w:rsidRPr="007E1844" w:rsidRDefault="00E7029D" w:rsidP="00E7029D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23056ACF" w14:textId="77777777" w:rsidR="00E7029D" w:rsidRPr="002C40AE" w:rsidRDefault="00E7029D" w:rsidP="00E7029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Acoustic comfort:</w:t>
      </w:r>
    </w:p>
    <w:p w14:paraId="21DF4039" w14:textId="77777777" w:rsidR="00E7029D" w:rsidRPr="007E1844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Equipped as standard with acoustic damping material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(polyurethane foam)</w:t>
      </w:r>
    </w:p>
    <w:p w14:paraId="0CAF86F4" w14:textId="77777777" w:rsidR="00E7029D" w:rsidRPr="007E1844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Integrated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replaceable acoustic foam: no additional acoustic module to the inside</w:t>
      </w:r>
    </w:p>
    <w:p w14:paraId="5206B7FC" w14:textId="4056F922" w:rsidR="00E7029D" w:rsidRPr="007E1844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Meets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acoustic class 2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according to NBN S 01-400-1</w:t>
      </w:r>
    </w:p>
    <w:p w14:paraId="66CD123D" w14:textId="77777777" w:rsidR="00E7029D" w:rsidRPr="007E1844" w:rsidRDefault="00E7029D" w:rsidP="00E7029D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6441AA3D" w14:textId="77777777" w:rsidR="00E7029D" w:rsidRPr="007E1844" w:rsidRDefault="00E7029D" w:rsidP="00E7029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Self-regulating non-return valve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</w:t>
      </w:r>
    </w:p>
    <w:p w14:paraId="462CDE92" w14:textId="77777777" w:rsidR="00E7029D" w:rsidRPr="007E1844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Self-regulating effect at pressure differences of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10 Pa </w:t>
      </w:r>
    </w:p>
    <w:p w14:paraId="42635CE8" w14:textId="69734EA9" w:rsidR="00E7029D" w:rsidRPr="007E1844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Automatically responds to pressure differen</w:t>
      </w:r>
      <w:r w:rsidR="00385AF0">
        <w:rPr>
          <w:rFonts w:ascii="Arial" w:hAnsi="Arial" w:cs="Arial"/>
          <w:b w:val="0"/>
          <w:caps w:val="0"/>
          <w:sz w:val="19"/>
          <w:szCs w:val="19"/>
          <w:lang w:val="en-GB"/>
        </w:rPr>
        <w:t>ces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/wind strength and cannot be influenced by the user</w:t>
      </w:r>
    </w:p>
    <w:p w14:paraId="78F01043" w14:textId="77777777" w:rsidR="00E7029D" w:rsidRPr="007E1844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Non-return valve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 prevents cross-ventilation and the associated energy losses and comfort problems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br/>
      </w:r>
    </w:p>
    <w:p w14:paraId="176D6E85" w14:textId="77777777" w:rsidR="007F1CF8" w:rsidRPr="007E1844" w:rsidRDefault="007F1CF8" w:rsidP="007F1CF8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Adjustable aluminium inner valve directs the airflow upwards: </w:t>
      </w:r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Coandă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effect</w:t>
      </w:r>
    </w:p>
    <w:p w14:paraId="692C2707" w14:textId="77777777" w:rsidR="007F1CF8" w:rsidRPr="007E1844" w:rsidRDefault="007F1CF8" w:rsidP="007F1CF8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Non-punched, controllable inner valve with gripping edge: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5 positions</w:t>
      </w:r>
    </w:p>
    <w:p w14:paraId="7A22127A" w14:textId="573059BB" w:rsidR="007F1CF8" w:rsidRPr="007E1844" w:rsidRDefault="007F1CF8" w:rsidP="00142065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Condensation-free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, due to the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thermally insulating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profile on the inner valve</w:t>
      </w:r>
    </w:p>
    <w:p w14:paraId="108C3AA5" w14:textId="77777777" w:rsidR="007F1CF8" w:rsidRPr="007E1844" w:rsidRDefault="007F1CF8" w:rsidP="007F1CF8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en-US"/>
        </w:rPr>
      </w:pPr>
    </w:p>
    <w:p w14:paraId="555189BF" w14:textId="4563413E" w:rsidR="005C7F04" w:rsidRPr="007E1844" w:rsidRDefault="00E7029D" w:rsidP="005C7F04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Insect-proof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invisible, perforated inner profile (3.9 x 9.8 mm) </w:t>
      </w:r>
    </w:p>
    <w:p w14:paraId="14C456D6" w14:textId="3AD6ABE9" w:rsidR="00E7029D" w:rsidRPr="007E1844" w:rsidRDefault="007F1CF8" w:rsidP="00AF789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Easy cleaning: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Removable inner profile + removable acoustic foam</w:t>
      </w:r>
    </w:p>
    <w:p w14:paraId="3C1EB2AF" w14:textId="77777777" w:rsidR="00E7029D" w:rsidRPr="007E1844" w:rsidRDefault="00E7029D" w:rsidP="00E7029D">
      <w:pPr>
        <w:pStyle w:val="besteksubtitel"/>
        <w:rPr>
          <w:rFonts w:ascii="Arial" w:hAnsi="Arial" w:cs="Arial"/>
          <w:b w:val="0"/>
          <w:sz w:val="12"/>
          <w:szCs w:val="12"/>
          <w:lang w:val="en-US"/>
        </w:rPr>
      </w:pPr>
    </w:p>
    <w:p w14:paraId="00B9C13D" w14:textId="47B296BF" w:rsidR="00E7029D" w:rsidRPr="00DF023B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Controls</w:t>
      </w:r>
      <w:r>
        <w:rPr>
          <w:rFonts w:ascii="Arial" w:hAnsi="Arial" w:cs="Arial"/>
          <w:b w:val="0"/>
          <w:sz w:val="19"/>
          <w:szCs w:val="19"/>
          <w:lang w:val="en-GB"/>
        </w:rPr>
        <w:t xml:space="preserve">: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manual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cord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rod</w:t>
      </w:r>
      <w:r w:rsidR="00DF023B"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, motor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br/>
      </w:r>
    </w:p>
    <w:p w14:paraId="7136F695" w14:textId="77777777" w:rsidR="00E7029D" w:rsidRPr="00753ABF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Finish: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</w:t>
      </w:r>
    </w:p>
    <w:p w14:paraId="649E9F86" w14:textId="5DB92AD6" w:rsidR="00E7029D" w:rsidRPr="007E1844" w:rsidRDefault="00E7029D" w:rsidP="00E7029D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 xml:space="preserve">Anodised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</w:t>
      </w:r>
      <w:r w:rsidR="007E1844">
        <w:rPr>
          <w:rFonts w:ascii="Arial" w:hAnsi="Arial" w:cs="Arial"/>
          <w:b w:val="0"/>
          <w:caps w:val="0"/>
          <w:sz w:val="19"/>
          <w:szCs w:val="19"/>
          <w:lang w:val="en-GB"/>
        </w:rPr>
        <w:t>F1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) /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 xml:space="preserve">powder-coated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in the same RAL colour as the window profiles /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bicolour</w:t>
      </w:r>
    </w:p>
    <w:p w14:paraId="345AC48D" w14:textId="1C941B71" w:rsidR="00E7029D" w:rsidRPr="007E1844" w:rsidRDefault="00E7029D" w:rsidP="00E7029D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Colour of endcaps = colour of window profile</w:t>
      </w:r>
      <w:r w:rsidR="007329E8"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(colour differences are possible) </w:t>
      </w:r>
    </w:p>
    <w:p w14:paraId="19332C24" w14:textId="77777777" w:rsidR="00E7029D" w:rsidRPr="007E1844" w:rsidRDefault="00E7029D" w:rsidP="00E7029D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en-US"/>
        </w:rPr>
      </w:pPr>
    </w:p>
    <w:p w14:paraId="5B312F87" w14:textId="554A7666" w:rsidR="00E7029D" w:rsidRPr="007E1844" w:rsidRDefault="00E7029D" w:rsidP="005C7F04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Construction height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 65 mm / visible outside opening: 33 mm</w:t>
      </w:r>
    </w:p>
    <w:p w14:paraId="08F92EB4" w14:textId="77777777" w:rsidR="00E7029D" w:rsidRPr="007E1844" w:rsidRDefault="00E7029D" w:rsidP="00E7029D">
      <w:pPr>
        <w:pStyle w:val="besteksubtitel"/>
        <w:rPr>
          <w:rFonts w:ascii="Arial" w:hAnsi="Arial" w:cs="Arial"/>
          <w:caps w:val="0"/>
          <w:sz w:val="19"/>
          <w:szCs w:val="19"/>
          <w:lang w:val="en-US"/>
        </w:rPr>
      </w:pPr>
    </w:p>
    <w:p w14:paraId="5A816F01" w14:textId="4016E580" w:rsidR="00E7029D" w:rsidRPr="007E1844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Recessed installation on the window profile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(0 mm glass </w:t>
      </w:r>
      <w:r w:rsidR="00191519">
        <w:rPr>
          <w:rFonts w:ascii="Arial" w:hAnsi="Arial" w:cs="Arial"/>
          <w:b w:val="0"/>
          <w:caps w:val="0"/>
          <w:sz w:val="19"/>
          <w:szCs w:val="19"/>
          <w:lang w:val="en-GB"/>
        </w:rPr>
        <w:t>r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eduction): </w:t>
      </w:r>
    </w:p>
    <w:p w14:paraId="328C5B5F" w14:textId="77777777" w:rsidR="00E7029D" w:rsidRPr="007E1844" w:rsidRDefault="00E7029D" w:rsidP="00E7029D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Suitable for window profile thicknesses of 50 to 202 mm (and thicker on request) </w:t>
      </w:r>
    </w:p>
    <w:p w14:paraId="4D9A1577" w14:textId="77777777" w:rsidR="00E7029D" w:rsidRPr="007E1844" w:rsidRDefault="00E7029D" w:rsidP="00E7029D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Completely recessed installation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both indoors and outdoors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(completely invisible)</w:t>
      </w:r>
    </w:p>
    <w:p w14:paraId="2B365AC9" w14:textId="77777777" w:rsidR="00E7029D" w:rsidRPr="00753ABF" w:rsidRDefault="00E7029D" w:rsidP="00E7029D">
      <w:pPr>
        <w:pStyle w:val="besteksubtitel"/>
        <w:numPr>
          <w:ilvl w:val="1"/>
          <w:numId w:val="4"/>
        </w:numPr>
        <w:rPr>
          <w:rFonts w:cs="Arial"/>
          <w:sz w:val="19"/>
          <w:szCs w:val="19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Optional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designer outer cover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available</w:t>
      </w:r>
    </w:p>
    <w:p w14:paraId="5F45A1B7" w14:textId="77777777" w:rsidR="00E7029D" w:rsidRPr="00753ABF" w:rsidRDefault="00E7029D" w:rsidP="00E7029D">
      <w:pPr>
        <w:pStyle w:val="besteksubtitel"/>
        <w:ind w:left="786"/>
        <w:rPr>
          <w:rFonts w:cs="Arial"/>
          <w:sz w:val="19"/>
          <w:szCs w:val="19"/>
        </w:rPr>
      </w:pPr>
    </w:p>
    <w:p w14:paraId="0D59DB60" w14:textId="77777777" w:rsidR="00E7029D" w:rsidRPr="007E1844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Perfect airtight connection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to the window profile due to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coextruded, flexible sealing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over the entire length of the window ventilation, including the endcaps.  </w:t>
      </w:r>
    </w:p>
    <w:p w14:paraId="4B41A8F2" w14:textId="77777777" w:rsidR="00E7029D" w:rsidRPr="007E1844" w:rsidRDefault="00E7029D" w:rsidP="00E7029D">
      <w:pPr>
        <w:pStyle w:val="besteksubtitel"/>
        <w:rPr>
          <w:rFonts w:ascii="Arial" w:hAnsi="Arial" w:cs="Arial"/>
          <w:b w:val="0"/>
          <w:sz w:val="12"/>
          <w:szCs w:val="12"/>
          <w:lang w:val="en-US"/>
        </w:rPr>
      </w:pPr>
    </w:p>
    <w:p w14:paraId="30FB3929" w14:textId="77777777" w:rsidR="00E7029D" w:rsidRPr="00753ABF" w:rsidRDefault="00E7029D" w:rsidP="00E7029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Installation:</w:t>
      </w:r>
    </w:p>
    <w:p w14:paraId="30CCAD4A" w14:textId="77777777" w:rsidR="00E7029D" w:rsidRPr="007E1844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Directly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anchor the window ventilation to the window with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screws</w:t>
      </w:r>
    </w:p>
    <w:p w14:paraId="3720D017" w14:textId="77777777" w:rsidR="00E7029D" w:rsidRPr="007E1844" w:rsidRDefault="00E7029D" w:rsidP="00E7029D">
      <w:pPr>
        <w:pStyle w:val="besteksubtitel"/>
        <w:numPr>
          <w:ilvl w:val="2"/>
          <w:numId w:val="2"/>
        </w:numPr>
        <w:ind w:left="1211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Screw zone provided in the PVC body </w:t>
      </w:r>
    </w:p>
    <w:p w14:paraId="00DBE4E4" w14:textId="77777777" w:rsidR="00E7029D" w:rsidRPr="007E1844" w:rsidRDefault="00E7029D" w:rsidP="00E7029D">
      <w:pPr>
        <w:pStyle w:val="besteksubtitel"/>
        <w:numPr>
          <w:ilvl w:val="2"/>
          <w:numId w:val="2"/>
        </w:numPr>
        <w:ind w:left="1211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Additional screw zone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through the aluminium outer profile makes it possible to anchor the product at any time without damaging the thermal bridge of the window profile</w:t>
      </w:r>
    </w:p>
    <w:p w14:paraId="0EE8ACD6" w14:textId="77777777" w:rsidR="00E7029D" w:rsidRPr="007E1844" w:rsidRDefault="00E7029D" w:rsidP="00E7029D">
      <w:pPr>
        <w:pStyle w:val="besteksubtitel"/>
        <w:numPr>
          <w:ilvl w:val="2"/>
          <w:numId w:val="2"/>
        </w:numPr>
        <w:ind w:left="1211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Quick and easy installation due to the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monobloc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principle</w:t>
      </w:r>
    </w:p>
    <w:p w14:paraId="0F3B5574" w14:textId="77777777" w:rsidR="00E7029D" w:rsidRPr="007E1844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Guaranteed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stability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of window and louvre due to monobloc principle +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additional reinforcement with screws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in body (every 280 mm)</w:t>
      </w:r>
    </w:p>
    <w:p w14:paraId="7249FB99" w14:textId="77777777" w:rsidR="00E7029D" w:rsidRPr="007E1844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Integrated </w:t>
      </w:r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Euronut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dowel slot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for good anchoring to the wall</w:t>
      </w:r>
    </w:p>
    <w:p w14:paraId="1B460479" w14:textId="77777777" w:rsidR="00E7029D" w:rsidRPr="007E1844" w:rsidRDefault="00E7029D" w:rsidP="00E7029D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en-US"/>
        </w:rPr>
      </w:pPr>
    </w:p>
    <w:p w14:paraId="682656C5" w14:textId="77777777" w:rsidR="00E7029D" w:rsidRPr="007E1844" w:rsidRDefault="00E7029D" w:rsidP="00E7029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Flexible and aesthetic interior finishing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</w:t>
      </w:r>
    </w:p>
    <w:p w14:paraId="21DBA1FA" w14:textId="77777777" w:rsidR="00E7029D" w:rsidRPr="007E1844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Airtight wet plastering: easy to do due to removable vertical rib, which allows a standard plaster profile (commercially available) to be used.</w:t>
      </w:r>
    </w:p>
    <w:p w14:paraId="01E1C891" w14:textId="77777777" w:rsidR="00E7029D" w:rsidRPr="007E1844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By removing the vertical rib, a recess is created in which an MDF board, plasterboard, or PVC panel can be placed. </w:t>
      </w:r>
    </w:p>
    <w:p w14:paraId="4DD826DC" w14:textId="77777777" w:rsidR="00E7029D" w:rsidRPr="007E1844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 buffer area prevents plastering of the inner valve</w:t>
      </w:r>
    </w:p>
    <w:p w14:paraId="7857AB00" w14:textId="77777777" w:rsidR="00E7029D" w:rsidRPr="007E1844" w:rsidRDefault="00E7029D" w:rsidP="00E7029D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5886242B" w14:textId="77777777" w:rsidR="00C60E7C" w:rsidRPr="00C60E7C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Optionally available with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Pollux filter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for rooms with high particulate and pollen levels </w:t>
      </w:r>
    </w:p>
    <w:p w14:paraId="3260975C" w14:textId="77777777" w:rsidR="00C60E7C" w:rsidRDefault="00C60E7C" w:rsidP="00C60E7C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3E9B8382" w14:textId="77777777" w:rsidR="00C60E7C" w:rsidRDefault="00C60E7C" w:rsidP="00C60E7C">
      <w:pPr>
        <w:pStyle w:val="besteksubtitel"/>
        <w:numPr>
          <w:ilvl w:val="0"/>
          <w:numId w:val="11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b w:val="0"/>
          <w:caps w:val="0"/>
          <w:sz w:val="19"/>
          <w:szCs w:val="19"/>
        </w:rPr>
        <w:t>Optionally</w:t>
      </w:r>
      <w:proofErr w:type="spellEnd"/>
      <w:r>
        <w:rPr>
          <w:rFonts w:ascii="Arial" w:hAnsi="Arial" w:cs="Arial"/>
          <w:b w:val="0"/>
          <w:caps w:val="0"/>
          <w:sz w:val="19"/>
          <w:szCs w:val="19"/>
        </w:rPr>
        <w:t xml:space="preserve"> in </w:t>
      </w:r>
      <w:r>
        <w:rPr>
          <w:rFonts w:ascii="Arial" w:hAnsi="Arial" w:cs="Arial"/>
          <w:bCs/>
          <w:caps w:val="0"/>
          <w:sz w:val="19"/>
          <w:szCs w:val="19"/>
        </w:rPr>
        <w:t xml:space="preserve">(HR) </w:t>
      </w:r>
      <w:proofErr w:type="spellStart"/>
      <w:r>
        <w:rPr>
          <w:rFonts w:ascii="Arial" w:hAnsi="Arial" w:cs="Arial"/>
          <w:bCs/>
          <w:caps w:val="0"/>
          <w:sz w:val="19"/>
          <w:szCs w:val="19"/>
        </w:rPr>
        <w:t>version</w:t>
      </w:r>
      <w:proofErr w:type="spellEnd"/>
      <w:r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6F10D8F5" w14:textId="77777777" w:rsidR="00C60E7C" w:rsidRDefault="00C60E7C" w:rsidP="00C60E7C">
      <w:pPr>
        <w:pStyle w:val="besteksubtitel"/>
        <w:numPr>
          <w:ilvl w:val="1"/>
          <w:numId w:val="11"/>
        </w:numPr>
        <w:ind w:left="78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caps w:val="0"/>
          <w:sz w:val="19"/>
          <w:szCs w:val="19"/>
        </w:rPr>
        <w:t xml:space="preserve">standard </w:t>
      </w:r>
      <w:proofErr w:type="spellStart"/>
      <w:r>
        <w:rPr>
          <w:rFonts w:ascii="Arial" w:hAnsi="Arial" w:cs="Arial"/>
          <w:b w:val="0"/>
          <w:caps w:val="0"/>
          <w:sz w:val="19"/>
          <w:szCs w:val="19"/>
        </w:rPr>
        <w:t>with</w:t>
      </w:r>
      <w:proofErr w:type="spellEnd"/>
      <w:r>
        <w:rPr>
          <w:rFonts w:ascii="Arial" w:hAnsi="Arial" w:cs="Arial"/>
          <w:b w:val="0"/>
          <w:caps w:val="0"/>
          <w:sz w:val="19"/>
          <w:szCs w:val="19"/>
        </w:rPr>
        <w:t xml:space="preserve"> design cap</w:t>
      </w:r>
    </w:p>
    <w:p w14:paraId="54447117" w14:textId="77777777" w:rsidR="00C60E7C" w:rsidRDefault="00C60E7C" w:rsidP="00C60E7C">
      <w:pPr>
        <w:pStyle w:val="besteksubtitel"/>
        <w:numPr>
          <w:ilvl w:val="1"/>
          <w:numId w:val="11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US"/>
        </w:rPr>
        <w:t xml:space="preserve">perfect sealing of the inner valve at wind loads up to 1000 Pa in closed position due to adjusted clips in the inner profile </w:t>
      </w:r>
    </w:p>
    <w:p w14:paraId="5648111D" w14:textId="215EFE09" w:rsidR="00E7029D" w:rsidRPr="00C60E7C" w:rsidRDefault="00C60E7C" w:rsidP="00C60E7C">
      <w:pPr>
        <w:pStyle w:val="besteksubtitel"/>
        <w:numPr>
          <w:ilvl w:val="1"/>
          <w:numId w:val="11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 w:rsidRPr="00C60E7C">
        <w:rPr>
          <w:rFonts w:cs="Arial"/>
          <w:b w:val="0"/>
          <w:caps w:val="0"/>
          <w:sz w:val="19"/>
          <w:szCs w:val="19"/>
          <w:lang w:val="en-US"/>
        </w:rPr>
        <w:lastRenderedPageBreak/>
        <w:t>split in two identical, separately controllable parts (when the inner valve &gt; 1000 mm and &lt; 4000 mm) OR in 3 identical, separately controllable parts (when the inner valve &gt; 4000 mm)</w:t>
      </w:r>
      <w:r w:rsidR="00E7029D" w:rsidRPr="00C60E7C">
        <w:rPr>
          <w:rFonts w:ascii="Arial" w:hAnsi="Arial" w:cs="Arial"/>
          <w:b w:val="0"/>
          <w:caps w:val="0"/>
          <w:sz w:val="19"/>
          <w:szCs w:val="19"/>
          <w:lang w:val="en-GB"/>
        </w:rPr>
        <w:br/>
      </w:r>
    </w:p>
    <w:p w14:paraId="497B42A2" w14:textId="51314AF2" w:rsidR="00E7029D" w:rsidRDefault="00E7029D" w:rsidP="00E7029D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6B150898" w14:textId="77777777" w:rsidR="00852F44" w:rsidRPr="00852F44" w:rsidRDefault="00852F44" w:rsidP="00E7029D">
      <w:pPr>
        <w:pStyle w:val="besteksubtitel"/>
        <w:rPr>
          <w:rFonts w:ascii="Arial" w:hAnsi="Arial" w:cs="Arial"/>
          <w:b w:val="0"/>
          <w:sz w:val="19"/>
          <w:szCs w:val="19"/>
          <w:lang w:val="en-US"/>
        </w:rPr>
      </w:pPr>
    </w:p>
    <w:p w14:paraId="1CDFCCFE" w14:textId="77777777" w:rsidR="00042F87" w:rsidRPr="007E1844" w:rsidRDefault="00042F87" w:rsidP="00E7029D">
      <w:pPr>
        <w:pStyle w:val="besteksubtitel"/>
        <w:rPr>
          <w:rFonts w:ascii="Arial" w:hAnsi="Arial" w:cs="Arial"/>
          <w:lang w:val="en-US"/>
        </w:rPr>
      </w:pPr>
    </w:p>
    <w:p w14:paraId="1F1BF7B5" w14:textId="77777777" w:rsidR="00042F87" w:rsidRPr="007E1844" w:rsidRDefault="00042F87" w:rsidP="00E7029D">
      <w:pPr>
        <w:pStyle w:val="besteksubtitel"/>
        <w:rPr>
          <w:rFonts w:ascii="Arial" w:hAnsi="Arial" w:cs="Arial"/>
          <w:lang w:val="en-US"/>
        </w:rPr>
      </w:pPr>
    </w:p>
    <w:p w14:paraId="41652E9C" w14:textId="77777777" w:rsidR="00042F87" w:rsidRPr="007E1844" w:rsidRDefault="00042F87" w:rsidP="00E7029D">
      <w:pPr>
        <w:pStyle w:val="besteksubtitel"/>
        <w:rPr>
          <w:rFonts w:ascii="Arial" w:hAnsi="Arial" w:cs="Arial"/>
          <w:lang w:val="en-US"/>
        </w:rPr>
      </w:pPr>
    </w:p>
    <w:p w14:paraId="613E9119" w14:textId="77777777" w:rsidR="004B161F" w:rsidRDefault="004B161F" w:rsidP="00E7029D">
      <w:pPr>
        <w:pStyle w:val="besteksubtitel"/>
        <w:rPr>
          <w:rFonts w:ascii="Arial" w:hAnsi="Arial" w:cs="Arial"/>
          <w:bCs/>
          <w:lang w:val="en-GB"/>
        </w:rPr>
      </w:pPr>
    </w:p>
    <w:p w14:paraId="23978D21" w14:textId="4ABA1EDB" w:rsidR="00E7029D" w:rsidRPr="002C40AE" w:rsidRDefault="00E7029D" w:rsidP="00E7029D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APPLICATION</w:t>
      </w:r>
    </w:p>
    <w:p w14:paraId="080DFB64" w14:textId="77777777" w:rsidR="00E7029D" w:rsidRPr="002C40AE" w:rsidRDefault="00E7029D" w:rsidP="00E7029D">
      <w:pPr>
        <w:pStyle w:val="besteksubtitel"/>
        <w:rPr>
          <w:rFonts w:ascii="Arial" w:hAnsi="Arial" w:cs="Arial"/>
          <w:sz w:val="12"/>
          <w:szCs w:val="12"/>
        </w:rPr>
      </w:pPr>
    </w:p>
    <w:p w14:paraId="1B71DAFC" w14:textId="20F79187" w:rsidR="00E7029D" w:rsidRPr="007E1844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sz w:val="19"/>
          <w:szCs w:val="19"/>
          <w:lang w:val="en-GB"/>
        </w:rPr>
        <w:t>C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an be combined with </w:t>
      </w:r>
      <w:proofErr w:type="spellStart"/>
      <w:r>
        <w:rPr>
          <w:rFonts w:ascii="Arial" w:hAnsi="Arial" w:cs="Arial"/>
          <w:b w:val="0"/>
          <w:caps w:val="0"/>
          <w:sz w:val="19"/>
          <w:szCs w:val="19"/>
          <w:lang w:val="en-GB"/>
        </w:rPr>
        <w:t>Invisivent</w:t>
      </w:r>
      <w:proofErr w:type="spellEnd"/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AIR in the same project due to the similar look &amp; feel </w:t>
      </w:r>
    </w:p>
    <w:p w14:paraId="79EABD1A" w14:textId="5E794DE4" w:rsidR="00E7029D" w:rsidRPr="007E1844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Dimensioned at 10 Pa: can be used as standard as supply ventilation in dry rooms where an extraction point</w:t>
      </w:r>
      <w:r w:rsidR="00B2625B">
        <w:rPr>
          <w:rFonts w:ascii="Arial" w:hAnsi="Arial" w:cs="Arial"/>
          <w:b w:val="0"/>
          <w:caps w:val="0"/>
          <w:sz w:val="19"/>
          <w:szCs w:val="19"/>
          <w:vertAlign w:val="superscript"/>
          <w:lang w:val="en-GB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is also provided </w:t>
      </w:r>
    </w:p>
    <w:p w14:paraId="3D657A31" w14:textId="7D17E321" w:rsidR="00E7029D" w:rsidRPr="007E1844" w:rsidRDefault="00E7029D" w:rsidP="00E7029D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Optimal control of the airflow (demand</w:t>
      </w:r>
      <w:r w:rsidR="000F3D3D"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controlled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ventilation system determines how much air enters) </w:t>
      </w:r>
    </w:p>
    <w:p w14:paraId="790D8B6E" w14:textId="77777777" w:rsidR="00E7029D" w:rsidRPr="007E1844" w:rsidRDefault="00E7029D" w:rsidP="00E7029D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sz w:val="19"/>
          <w:szCs w:val="19"/>
          <w:lang w:val="en-GB"/>
        </w:rPr>
        <w:t>A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llows for the integration of a non-return valve to minimise cross-ventilation and energy losses</w:t>
      </w:r>
    </w:p>
    <w:p w14:paraId="04D5B0A4" w14:textId="77777777" w:rsidR="00EE285C" w:rsidRPr="007E1844" w:rsidRDefault="00EE285C" w:rsidP="001E17AF">
      <w:pPr>
        <w:pStyle w:val="besteksubtitel"/>
        <w:rPr>
          <w:rFonts w:ascii="Arial" w:hAnsi="Arial" w:cs="Arial"/>
          <w:lang w:val="en-US"/>
        </w:rPr>
      </w:pPr>
    </w:p>
    <w:p w14:paraId="4EA7D430" w14:textId="299644AF" w:rsidR="001E17AF" w:rsidRPr="007E1844" w:rsidRDefault="001E17AF" w:rsidP="001E17AF">
      <w:pPr>
        <w:pStyle w:val="besteksubtitel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en-GB"/>
        </w:rPr>
        <w:t>performance level</w:t>
      </w:r>
    </w:p>
    <w:p w14:paraId="17841918" w14:textId="77777777" w:rsidR="001E17AF" w:rsidRPr="007E1844" w:rsidRDefault="001E17AF" w:rsidP="001E17AF">
      <w:pPr>
        <w:pStyle w:val="besteksubtitel"/>
        <w:rPr>
          <w:rFonts w:ascii="Arial" w:hAnsi="Arial" w:cs="Arial"/>
          <w:lang w:val="en-US"/>
        </w:rPr>
      </w:pPr>
    </w:p>
    <w:p w14:paraId="41C37786" w14:textId="62577F5E" w:rsidR="001E17AF" w:rsidRPr="00E7029D" w:rsidRDefault="001E17AF" w:rsidP="001E17AF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>
        <w:rPr>
          <w:rStyle w:val="bestektekstChar"/>
          <w:rFonts w:ascii="Arial" w:hAnsi="Arial" w:cs="Arial"/>
          <w:b/>
          <w:bCs/>
          <w:sz w:val="19"/>
          <w:szCs w:val="19"/>
          <w:lang w:val="en-GB"/>
        </w:rPr>
        <w:t>Self-regulating</w:t>
      </w:r>
      <w:r>
        <w:rPr>
          <w:rStyle w:val="bestektekstChar"/>
          <w:rFonts w:ascii="Arial" w:hAnsi="Arial" w:cs="Arial"/>
          <w:sz w:val="19"/>
          <w:szCs w:val="19"/>
          <w:lang w:val="en-GB"/>
        </w:rPr>
        <w:t>:</w:t>
      </w:r>
      <w:r>
        <w:rPr>
          <w:rStyle w:val="bestektekstChar"/>
          <w:rFonts w:ascii="Arial" w:hAnsi="Arial" w:cs="Arial"/>
          <w:sz w:val="19"/>
          <w:szCs w:val="19"/>
          <w:lang w:val="en-GB"/>
        </w:rPr>
        <w:tab/>
      </w:r>
      <w:r>
        <w:rPr>
          <w:rFonts w:ascii="Arial" w:hAnsi="Arial" w:cs="Arial"/>
          <w:sz w:val="19"/>
          <w:szCs w:val="19"/>
          <w:lang w:val="en-GB"/>
        </w:rPr>
        <w:t xml:space="preserve"> </w:t>
      </w:r>
      <w:r>
        <w:rPr>
          <w:rFonts w:ascii="Arial" w:hAnsi="Arial" w:cs="Arial"/>
          <w:sz w:val="19"/>
          <w:szCs w:val="19"/>
          <w:lang w:val="en-GB"/>
        </w:rPr>
        <w:tab/>
      </w:r>
      <w:r>
        <w:rPr>
          <w:rFonts w:ascii="Arial" w:hAnsi="Arial" w:cs="Arial"/>
          <w:sz w:val="19"/>
          <w:szCs w:val="19"/>
          <w:lang w:val="en-GB"/>
        </w:rPr>
        <w:tab/>
        <w:t>yes</w:t>
      </w:r>
      <w:r>
        <w:rPr>
          <w:rFonts w:ascii="Arial" w:hAnsi="Arial" w:cs="Arial"/>
          <w:color w:val="808080" w:themeColor="background1" w:themeShade="80"/>
          <w:sz w:val="19"/>
          <w:szCs w:val="19"/>
          <w:lang w:val="en-GB"/>
        </w:rPr>
        <w:t xml:space="preserve"> </w:t>
      </w:r>
    </w:p>
    <w:p w14:paraId="02CD264D" w14:textId="1D4A2177" w:rsidR="001E17AF" w:rsidRPr="00E7029D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>
        <w:rPr>
          <w:rFonts w:cs="Arial"/>
          <w:b/>
          <w:bCs/>
          <w:sz w:val="19"/>
          <w:szCs w:val="19"/>
          <w:lang w:val="en-GB"/>
        </w:rPr>
        <w:t>U value</w:t>
      </w:r>
      <w:r>
        <w:rPr>
          <w:rFonts w:cs="Arial"/>
          <w:sz w:val="19"/>
          <w:szCs w:val="19"/>
          <w:lang w:val="en-GB"/>
        </w:rPr>
        <w:t xml:space="preserve">: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>1.7</w:t>
      </w:r>
      <w:r>
        <w:rPr>
          <w:rFonts w:cs="Arial"/>
          <w:sz w:val="19"/>
          <w:szCs w:val="19"/>
          <w:lang w:val="en-GB"/>
        </w:rPr>
        <w:t xml:space="preserve"> W/(m²K)</w:t>
      </w:r>
    </w:p>
    <w:p w14:paraId="13430A8D" w14:textId="5722955D" w:rsidR="001E17AF" w:rsidRPr="005F17DF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>
        <w:rPr>
          <w:rFonts w:cs="Arial"/>
          <w:b/>
          <w:bCs/>
          <w:sz w:val="19"/>
          <w:szCs w:val="19"/>
          <w:lang w:val="en-GB"/>
        </w:rPr>
        <w:t>F value: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5F17DF">
        <w:rPr>
          <w:rFonts w:cs="Arial"/>
          <w:sz w:val="19"/>
          <w:szCs w:val="19"/>
          <w:lang w:val="en-GB"/>
        </w:rPr>
        <w:tab/>
        <w:t>0.88</w:t>
      </w:r>
    </w:p>
    <w:p w14:paraId="3EC138F7" w14:textId="77777777" w:rsidR="005F17DF" w:rsidRPr="005F17DF" w:rsidRDefault="005F17DF" w:rsidP="005F17DF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en-US"/>
        </w:rPr>
      </w:pPr>
      <w:r w:rsidRPr="005F17DF">
        <w:rPr>
          <w:rFonts w:cs="Arial"/>
          <w:b/>
          <w:bCs/>
          <w:sz w:val="19"/>
          <w:szCs w:val="19"/>
          <w:lang w:val="en-GB"/>
        </w:rPr>
        <w:t>Water resistance up to</w:t>
      </w:r>
      <w:r w:rsidRPr="005F17DF">
        <w:rPr>
          <w:rFonts w:cs="Arial"/>
          <w:sz w:val="19"/>
          <w:szCs w:val="19"/>
          <w:lang w:val="en-GB"/>
        </w:rPr>
        <w:t xml:space="preserve">: </w:t>
      </w:r>
      <w:r w:rsidRPr="005F17DF">
        <w:rPr>
          <w:rFonts w:cs="Arial"/>
          <w:sz w:val="19"/>
          <w:szCs w:val="19"/>
          <w:lang w:val="en-GB"/>
        </w:rPr>
        <w:tab/>
      </w:r>
      <w:r w:rsidRPr="005F17DF">
        <w:rPr>
          <w:rFonts w:cs="Arial"/>
          <w:sz w:val="19"/>
          <w:szCs w:val="19"/>
          <w:lang w:val="en-GB"/>
        </w:rPr>
        <w:tab/>
      </w:r>
      <w:r w:rsidRPr="005F17DF">
        <w:rPr>
          <w:rStyle w:val="bestekwaardenChar"/>
          <w:rFonts w:cs="Arial"/>
          <w:color w:val="auto"/>
          <w:sz w:val="19"/>
          <w:szCs w:val="19"/>
          <w:lang w:val="en-GB"/>
        </w:rPr>
        <w:t>900</w:t>
      </w:r>
      <w:r w:rsidRPr="005F17DF">
        <w:rPr>
          <w:rFonts w:cs="Arial"/>
          <w:sz w:val="19"/>
          <w:szCs w:val="19"/>
          <w:lang w:val="en-GB"/>
        </w:rPr>
        <w:t xml:space="preserve"> Pa in closed position</w:t>
      </w:r>
    </w:p>
    <w:p w14:paraId="15B32EC1" w14:textId="77777777" w:rsidR="005F17DF" w:rsidRPr="005F17DF" w:rsidRDefault="005F17DF" w:rsidP="005F17DF">
      <w:pPr>
        <w:pStyle w:val="bestektekst"/>
        <w:ind w:left="3180" w:firstLine="360"/>
        <w:rPr>
          <w:rFonts w:cs="Arial"/>
          <w:sz w:val="19"/>
          <w:szCs w:val="19"/>
          <w:lang w:val="en-US"/>
        </w:rPr>
      </w:pPr>
      <w:r w:rsidRPr="005F17DF">
        <w:rPr>
          <w:rStyle w:val="bestekwaardenChar"/>
          <w:rFonts w:cs="Arial"/>
          <w:color w:val="auto"/>
          <w:sz w:val="19"/>
          <w:szCs w:val="19"/>
          <w:lang w:val="en-GB"/>
        </w:rPr>
        <w:t>1200</w:t>
      </w:r>
      <w:r w:rsidRPr="005F17DF">
        <w:rPr>
          <w:rFonts w:cs="Arial"/>
          <w:sz w:val="19"/>
          <w:szCs w:val="19"/>
          <w:lang w:val="en-GB"/>
        </w:rPr>
        <w:t xml:space="preserve"> Pa in closed position (for HR version)</w:t>
      </w:r>
    </w:p>
    <w:p w14:paraId="16155F7C" w14:textId="77777777" w:rsidR="005F17DF" w:rsidRPr="005F17DF" w:rsidRDefault="005F17DF" w:rsidP="005F17DF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en-US"/>
        </w:rPr>
      </w:pPr>
      <w:r w:rsidRPr="005F17DF">
        <w:rPr>
          <w:rFonts w:cs="Arial"/>
          <w:b/>
          <w:bCs/>
          <w:sz w:val="19"/>
          <w:szCs w:val="19"/>
          <w:lang w:val="en-GB"/>
        </w:rPr>
        <w:t>Water resistance up to</w:t>
      </w:r>
      <w:r w:rsidRPr="005F17DF">
        <w:rPr>
          <w:rFonts w:cs="Arial"/>
          <w:sz w:val="19"/>
          <w:szCs w:val="19"/>
          <w:lang w:val="en-GB"/>
        </w:rPr>
        <w:t xml:space="preserve">: </w:t>
      </w:r>
      <w:r w:rsidRPr="005F17DF">
        <w:rPr>
          <w:rFonts w:cs="Arial"/>
          <w:sz w:val="19"/>
          <w:szCs w:val="19"/>
          <w:lang w:val="en-GB"/>
        </w:rPr>
        <w:tab/>
      </w:r>
      <w:r w:rsidRPr="005F17DF">
        <w:rPr>
          <w:rFonts w:cs="Arial"/>
          <w:sz w:val="19"/>
          <w:szCs w:val="19"/>
          <w:lang w:val="en-GB"/>
        </w:rPr>
        <w:tab/>
        <w:t>1</w:t>
      </w:r>
      <w:r w:rsidRPr="005F17DF">
        <w:rPr>
          <w:rStyle w:val="bestekwaardenChar"/>
          <w:rFonts w:cs="Arial"/>
          <w:color w:val="auto"/>
          <w:sz w:val="19"/>
          <w:szCs w:val="19"/>
          <w:lang w:val="en-GB"/>
        </w:rPr>
        <w:t>50</w:t>
      </w:r>
      <w:r w:rsidRPr="005F17DF">
        <w:rPr>
          <w:rFonts w:cs="Arial"/>
          <w:sz w:val="19"/>
          <w:szCs w:val="19"/>
          <w:lang w:val="en-GB"/>
        </w:rPr>
        <w:t xml:space="preserve"> Pa in open position</w:t>
      </w:r>
    </w:p>
    <w:p w14:paraId="4CFCC275" w14:textId="77777777" w:rsidR="005F17DF" w:rsidRPr="005F17DF" w:rsidRDefault="005F17DF" w:rsidP="005F17DF">
      <w:pPr>
        <w:pStyle w:val="bestektekst"/>
        <w:ind w:left="3540"/>
        <w:rPr>
          <w:rFonts w:cs="Arial"/>
          <w:sz w:val="19"/>
          <w:szCs w:val="19"/>
          <w:lang w:val="en-US"/>
        </w:rPr>
      </w:pPr>
      <w:r w:rsidRPr="005F17DF">
        <w:rPr>
          <w:rFonts w:cs="Arial"/>
          <w:sz w:val="19"/>
          <w:szCs w:val="19"/>
          <w:lang w:val="en-US"/>
        </w:rPr>
        <w:t>250 Pa in open position (with design exterior cover/for HR version)</w:t>
      </w:r>
    </w:p>
    <w:p w14:paraId="471602B6" w14:textId="7A8348CE" w:rsidR="001E17AF" w:rsidRPr="007E1844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Leakage rate at 50 Pa</w:t>
      </w:r>
      <w:r>
        <w:rPr>
          <w:rFonts w:cs="Arial"/>
          <w:sz w:val="19"/>
          <w:szCs w:val="19"/>
          <w:lang w:val="en-GB"/>
        </w:rPr>
        <w:t>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 xml:space="preserve"> &lt; 15% (in closed position)</w:t>
      </w:r>
    </w:p>
    <w:p w14:paraId="3272D097" w14:textId="77777777" w:rsidR="001E17AF" w:rsidRPr="007E1844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Burglar resistance</w:t>
      </w:r>
      <w:r>
        <w:rPr>
          <w:rFonts w:cs="Arial"/>
          <w:sz w:val="19"/>
          <w:szCs w:val="19"/>
          <w:lang w:val="en-GB"/>
        </w:rPr>
        <w:t>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class 2 (if window is WK2)</w:t>
      </w:r>
    </w:p>
    <w:p w14:paraId="79B90DD7" w14:textId="77777777" w:rsidR="001E17AF" w:rsidRPr="007E1844" w:rsidRDefault="001E17AF" w:rsidP="001E17AF">
      <w:pPr>
        <w:pStyle w:val="bestektekst"/>
        <w:ind w:left="426"/>
        <w:rPr>
          <w:rFonts w:cs="Arial"/>
          <w:sz w:val="8"/>
          <w:szCs w:val="8"/>
          <w:lang w:val="en-US"/>
        </w:rPr>
      </w:pPr>
    </w:p>
    <w:p w14:paraId="4B54DAE7" w14:textId="77777777" w:rsidR="001E17AF" w:rsidRPr="007E1844" w:rsidRDefault="001E17AF" w:rsidP="001E17A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 xml:space="preserve">Sound damping </w:t>
      </w:r>
      <w:proofErr w:type="spellStart"/>
      <w:r>
        <w:rPr>
          <w:rFonts w:cs="Arial"/>
          <w:b/>
          <w:bCs/>
          <w:sz w:val="19"/>
          <w:szCs w:val="19"/>
          <w:lang w:val="en-GB"/>
        </w:rPr>
        <w:t>D</w:t>
      </w:r>
      <w:r>
        <w:rPr>
          <w:rFonts w:cs="Arial"/>
          <w:b/>
          <w:bCs/>
          <w:sz w:val="19"/>
          <w:szCs w:val="19"/>
          <w:vertAlign w:val="subscript"/>
          <w:lang w:val="en-GB"/>
        </w:rPr>
        <w:t>n,e,w</w:t>
      </w:r>
      <w:proofErr w:type="spellEnd"/>
      <w:r>
        <w:rPr>
          <w:rFonts w:cs="Arial"/>
          <w:b/>
          <w:bCs/>
          <w:sz w:val="19"/>
          <w:szCs w:val="19"/>
          <w:vertAlign w:val="subscript"/>
          <w:lang w:val="en-GB"/>
        </w:rPr>
        <w:t xml:space="preserve"> </w:t>
      </w:r>
      <w:r>
        <w:rPr>
          <w:rFonts w:cs="Arial"/>
          <w:b/>
          <w:bCs/>
          <w:sz w:val="19"/>
          <w:szCs w:val="19"/>
          <w:lang w:val="en-GB"/>
        </w:rPr>
        <w:t>(</w:t>
      </w:r>
      <w:proofErr w:type="spellStart"/>
      <w:r>
        <w:rPr>
          <w:rFonts w:cs="Arial"/>
          <w:b/>
          <w:bCs/>
          <w:sz w:val="19"/>
          <w:szCs w:val="19"/>
          <w:lang w:val="en-GB"/>
        </w:rPr>
        <w:t>C;C</w:t>
      </w:r>
      <w:r>
        <w:rPr>
          <w:rFonts w:cs="Arial"/>
          <w:b/>
          <w:bCs/>
          <w:sz w:val="19"/>
          <w:szCs w:val="19"/>
          <w:vertAlign w:val="subscript"/>
          <w:lang w:val="en-GB"/>
        </w:rPr>
        <w:t>tr</w:t>
      </w:r>
      <w:proofErr w:type="spellEnd"/>
      <w:r>
        <w:rPr>
          <w:rFonts w:cs="Arial"/>
          <w:b/>
          <w:bCs/>
          <w:sz w:val="19"/>
          <w:szCs w:val="19"/>
          <w:lang w:val="en-GB"/>
        </w:rPr>
        <w:t>):</w:t>
      </w:r>
    </w:p>
    <w:p w14:paraId="115EBC0B" w14:textId="11710F20" w:rsidR="001E17AF" w:rsidRPr="00E7029D" w:rsidRDefault="001E17AF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>In open position:</w:t>
      </w:r>
      <w:r>
        <w:rPr>
          <w:rFonts w:cs="Arial"/>
          <w:sz w:val="19"/>
          <w:szCs w:val="19"/>
          <w:lang w:val="en-GB"/>
        </w:rPr>
        <w:tab/>
        <w:t>42</w:t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 xml:space="preserve"> (0;-2)</w:t>
      </w:r>
      <w:r>
        <w:rPr>
          <w:rFonts w:cs="Arial"/>
          <w:sz w:val="19"/>
          <w:szCs w:val="19"/>
          <w:lang w:val="en-GB"/>
        </w:rPr>
        <w:t xml:space="preserve"> dB</w:t>
      </w:r>
    </w:p>
    <w:p w14:paraId="7A60A997" w14:textId="4E9D5084" w:rsidR="001E17AF" w:rsidRPr="00E7029D" w:rsidRDefault="001E17AF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 xml:space="preserve">In closed position: </w:t>
      </w:r>
      <w:r>
        <w:rPr>
          <w:rFonts w:cs="Arial"/>
          <w:sz w:val="19"/>
          <w:szCs w:val="19"/>
          <w:lang w:val="en-GB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 xml:space="preserve">51 (-1;-3) </w:t>
      </w:r>
      <w:r>
        <w:rPr>
          <w:rFonts w:cs="Arial"/>
          <w:sz w:val="19"/>
          <w:szCs w:val="19"/>
          <w:lang w:val="en-GB"/>
        </w:rPr>
        <w:t>dB</w:t>
      </w:r>
    </w:p>
    <w:p w14:paraId="6956FD84" w14:textId="77777777" w:rsidR="001E17AF" w:rsidRPr="00E7029D" w:rsidRDefault="001E17AF" w:rsidP="001E17AF">
      <w:pPr>
        <w:pStyle w:val="bestektekst"/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 xml:space="preserve"> </w:t>
      </w:r>
    </w:p>
    <w:p w14:paraId="49488DF0" w14:textId="77777777" w:rsidR="001E17AF" w:rsidRPr="00E7029D" w:rsidRDefault="001E17AF" w:rsidP="001E17AF">
      <w:pPr>
        <w:pStyle w:val="besteksubtitel"/>
        <w:rPr>
          <w:rFonts w:ascii="Arial" w:hAnsi="Arial" w:cs="Arial"/>
          <w:b w:val="0"/>
          <w:sz w:val="19"/>
          <w:szCs w:val="19"/>
        </w:rPr>
      </w:pPr>
    </w:p>
    <w:tbl>
      <w:tblPr>
        <w:tblpPr w:leftFromText="141" w:rightFromText="141" w:vertAnchor="text" w:tblpXSpec="center" w:tblpY="-40"/>
        <w:tblW w:w="10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117"/>
      </w:tblGrid>
      <w:tr w:rsidR="00CA4F3D" w:rsidRPr="00246A2C" w14:paraId="62986FCF" w14:textId="77777777" w:rsidTr="00CA4F3D">
        <w:trPr>
          <w:trHeight w:val="300"/>
        </w:trPr>
        <w:tc>
          <w:tcPr>
            <w:tcW w:w="10266" w:type="dxa"/>
            <w:gridSpan w:val="2"/>
            <w:shd w:val="clear" w:color="auto" w:fill="A6A6A6"/>
            <w:noWrap/>
          </w:tcPr>
          <w:p w14:paraId="36B54157" w14:textId="183013B9" w:rsidR="00CA4F3D" w:rsidRPr="00246A2C" w:rsidRDefault="000F3D3D" w:rsidP="00ED21C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P</w:t>
            </w:r>
            <w:r w:rsidR="00CA4F3D">
              <w:rPr>
                <w:rFonts w:cs="Arial"/>
                <w:b/>
                <w:bCs/>
                <w:sz w:val="20"/>
                <w:szCs w:val="20"/>
                <w:lang w:val="en-GB"/>
              </w:rPr>
              <w:t>roperties:</w:t>
            </w:r>
          </w:p>
        </w:tc>
      </w:tr>
      <w:tr w:rsidR="00AF326E" w:rsidRPr="00246A2C" w14:paraId="414940D0" w14:textId="77777777" w:rsidTr="00CA4F3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0D0643CD" w14:textId="5F5B8B6F" w:rsidR="00AF326E" w:rsidRPr="00C73A2A" w:rsidRDefault="00AF326E" w:rsidP="00AF326E">
            <w:pPr>
              <w:rPr>
                <w:rFonts w:cs="Arial"/>
                <w:sz w:val="18"/>
                <w:szCs w:val="18"/>
              </w:rPr>
            </w:pPr>
            <w:r w:rsidRPr="00C73A2A">
              <w:rPr>
                <w:rFonts w:eastAsia="Arial" w:cs="Arial"/>
                <w:sz w:val="18"/>
                <w:szCs w:val="18"/>
                <w:lang w:val="en-GB"/>
              </w:rPr>
              <w:t>Airflow Q at 1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4463BCA8" w14:textId="399EFE5F" w:rsidR="00AF326E" w:rsidRPr="00C73A2A" w:rsidRDefault="00DD0CD5" w:rsidP="00AF326E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  <w:r w:rsidR="00AF326E" w:rsidRPr="00C73A2A">
              <w:rPr>
                <w:sz w:val="18"/>
                <w:szCs w:val="18"/>
              </w:rPr>
              <w:t xml:space="preserve"> l/s/m</w:t>
            </w:r>
            <w:r w:rsidR="00AF326E" w:rsidRPr="00C73A2A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AF326E" w:rsidRPr="00246A2C" w14:paraId="0C4F9118" w14:textId="77777777" w:rsidTr="00CA4F3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24845DA" w14:textId="54D04B04" w:rsidR="00AF326E" w:rsidRPr="00C73A2A" w:rsidRDefault="00AF326E" w:rsidP="00AF326E">
            <w:pPr>
              <w:rPr>
                <w:rFonts w:eastAsia="Arial" w:cs="Arial"/>
                <w:sz w:val="18"/>
                <w:szCs w:val="18"/>
              </w:rPr>
            </w:pPr>
            <w:r w:rsidRPr="00C73A2A">
              <w:rPr>
                <w:rFonts w:eastAsia="Arial" w:cs="Arial"/>
                <w:sz w:val="18"/>
                <w:szCs w:val="18"/>
                <w:lang w:val="en-GB"/>
              </w:rPr>
              <w:t>Airflow Q at 1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19AC9151" w14:textId="056E8AC8" w:rsidR="00AF326E" w:rsidRPr="00C73A2A" w:rsidRDefault="00DD0CD5" w:rsidP="00AF326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6.7 </w:t>
            </w:r>
            <w:r w:rsidR="00AF326E" w:rsidRPr="00C73A2A">
              <w:rPr>
                <w:rFonts w:cs="Arial"/>
                <w:sz w:val="18"/>
                <w:szCs w:val="18"/>
                <w:lang w:val="en-GB"/>
              </w:rPr>
              <w:t>m³/h/m</w:t>
            </w:r>
          </w:p>
        </w:tc>
      </w:tr>
      <w:tr w:rsidR="00AF326E" w:rsidRPr="00246A2C" w14:paraId="02A36ACE" w14:textId="77777777" w:rsidTr="00CA4F3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637DEFD4" w14:textId="05D3F214" w:rsidR="00AF326E" w:rsidRPr="00C73A2A" w:rsidRDefault="00AF326E" w:rsidP="00AF326E">
            <w:pPr>
              <w:rPr>
                <w:rFonts w:cs="Arial"/>
                <w:sz w:val="18"/>
                <w:szCs w:val="18"/>
                <w:highlight w:val="yellow"/>
              </w:rPr>
            </w:pPr>
            <w:r w:rsidRPr="00C73A2A">
              <w:rPr>
                <w:rFonts w:eastAsia="Arial" w:cs="Arial"/>
                <w:sz w:val="18"/>
                <w:szCs w:val="18"/>
                <w:lang w:val="en-GB"/>
              </w:rPr>
              <w:t>Airflow Q at 2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71667500" w14:textId="44CD211F" w:rsidR="00AF326E" w:rsidRPr="00C73A2A" w:rsidRDefault="00AF326E" w:rsidP="00AF326E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C73A2A">
              <w:rPr>
                <w:sz w:val="18"/>
                <w:szCs w:val="18"/>
              </w:rPr>
              <w:t xml:space="preserve"> </w:t>
            </w:r>
            <w:r w:rsidR="00DD0CD5">
              <w:rPr>
                <w:sz w:val="18"/>
                <w:szCs w:val="18"/>
              </w:rPr>
              <w:t xml:space="preserve">3.3 </w:t>
            </w:r>
            <w:r w:rsidRPr="00C73A2A">
              <w:rPr>
                <w:sz w:val="18"/>
                <w:szCs w:val="18"/>
              </w:rPr>
              <w:t>l/s/m</w:t>
            </w:r>
          </w:p>
        </w:tc>
      </w:tr>
      <w:tr w:rsidR="00AF326E" w:rsidRPr="00246A2C" w14:paraId="3409CBFE" w14:textId="77777777" w:rsidTr="00CA4F3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5245003B" w14:textId="48F0F590" w:rsidR="00AF326E" w:rsidRPr="00C73A2A" w:rsidRDefault="00AF326E" w:rsidP="00AF326E">
            <w:pPr>
              <w:rPr>
                <w:rFonts w:eastAsia="Arial" w:cs="Arial"/>
                <w:sz w:val="18"/>
                <w:szCs w:val="18"/>
              </w:rPr>
            </w:pPr>
            <w:r w:rsidRPr="00C73A2A">
              <w:rPr>
                <w:rFonts w:eastAsia="Arial" w:cs="Arial"/>
                <w:sz w:val="18"/>
                <w:szCs w:val="18"/>
                <w:lang w:val="en-GB"/>
              </w:rPr>
              <w:t>Airflow Q at 2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3C26B566" w14:textId="331D5AF9" w:rsidR="00AF326E" w:rsidRPr="00C73A2A" w:rsidRDefault="00DD0CD5" w:rsidP="00AF326E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11.8 </w:t>
            </w:r>
            <w:r w:rsidR="00AF326E" w:rsidRPr="00C73A2A">
              <w:rPr>
                <w:rFonts w:cs="Arial"/>
                <w:sz w:val="18"/>
                <w:szCs w:val="18"/>
                <w:lang w:val="en-GB"/>
              </w:rPr>
              <w:t>m³/h/m</w:t>
            </w:r>
          </w:p>
        </w:tc>
      </w:tr>
      <w:tr w:rsidR="00AF326E" w:rsidRPr="00246A2C" w14:paraId="384B3386" w14:textId="77777777" w:rsidTr="00CA4F3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01FCB90" w14:textId="5FBC6804" w:rsidR="00AF326E" w:rsidRPr="00C73A2A" w:rsidRDefault="00AF326E" w:rsidP="00AF326E">
            <w:pPr>
              <w:rPr>
                <w:rFonts w:eastAsia="Arial" w:cs="Arial"/>
                <w:sz w:val="18"/>
                <w:szCs w:val="18"/>
              </w:rPr>
            </w:pPr>
            <w:r w:rsidRPr="00C73A2A">
              <w:rPr>
                <w:rFonts w:eastAsia="Arial" w:cs="Arial"/>
                <w:sz w:val="18"/>
                <w:szCs w:val="18"/>
                <w:lang w:val="en-GB"/>
              </w:rPr>
              <w:t>Airflow Q at 10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7ED1237B" w14:textId="4455F991" w:rsidR="00AF326E" w:rsidRPr="00C73A2A" w:rsidRDefault="00DD0CD5" w:rsidP="00AF326E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10.0 </w:t>
            </w:r>
            <w:r w:rsidR="00AF326E" w:rsidRPr="00C73A2A">
              <w:rPr>
                <w:sz w:val="18"/>
                <w:szCs w:val="18"/>
              </w:rPr>
              <w:t>l/s/m</w:t>
            </w:r>
          </w:p>
        </w:tc>
      </w:tr>
      <w:tr w:rsidR="00AF326E" w:rsidRPr="00246A2C" w14:paraId="0D5F2480" w14:textId="77777777" w:rsidTr="00CA4F3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49DEBFD4" w14:textId="4DB37086" w:rsidR="00AF326E" w:rsidRPr="00C73A2A" w:rsidRDefault="00AF326E" w:rsidP="00AF326E">
            <w:pPr>
              <w:rPr>
                <w:rFonts w:eastAsia="Arial" w:cs="Arial"/>
                <w:sz w:val="18"/>
                <w:szCs w:val="18"/>
              </w:rPr>
            </w:pPr>
            <w:r w:rsidRPr="00C73A2A">
              <w:rPr>
                <w:rFonts w:eastAsia="Arial" w:cs="Arial"/>
                <w:sz w:val="18"/>
                <w:szCs w:val="18"/>
                <w:lang w:val="en-GB"/>
              </w:rPr>
              <w:t>Airflow Q at 20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0171FF63" w14:textId="5920C119" w:rsidR="00AF326E" w:rsidRPr="00C73A2A" w:rsidRDefault="00DD0CD5" w:rsidP="00AF326E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14.4 </w:t>
            </w:r>
            <w:r w:rsidR="00AF326E" w:rsidRPr="00C73A2A">
              <w:rPr>
                <w:sz w:val="18"/>
                <w:szCs w:val="18"/>
              </w:rPr>
              <w:t>l/s/m</w:t>
            </w:r>
          </w:p>
        </w:tc>
      </w:tr>
      <w:tr w:rsidR="00AF326E" w:rsidRPr="00246A2C" w14:paraId="48D208B9" w14:textId="77777777" w:rsidTr="00CA4F3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05046877" w14:textId="669EF33C" w:rsidR="00AF326E" w:rsidRPr="00C73A2A" w:rsidRDefault="00AF326E" w:rsidP="00AF326E">
            <w:pPr>
              <w:rPr>
                <w:rFonts w:eastAsia="Arial" w:cs="Arial"/>
                <w:sz w:val="18"/>
                <w:szCs w:val="18"/>
              </w:rPr>
            </w:pPr>
            <w:r w:rsidRPr="00C73A2A">
              <w:rPr>
                <w:rFonts w:eastAsia="Arial" w:cs="Arial"/>
                <w:sz w:val="18"/>
                <w:szCs w:val="18"/>
                <w:lang w:val="en-GB"/>
              </w:rPr>
              <w:t>Equivalent area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15285F05" w14:textId="79CE26D4" w:rsidR="00AF326E" w:rsidRPr="00C73A2A" w:rsidRDefault="00DD0CD5" w:rsidP="00AF326E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US"/>
              </w:rPr>
              <w:t xml:space="preserve">2356 </w:t>
            </w:r>
            <w:r w:rsidR="00AF326E" w:rsidRPr="00C73A2A">
              <w:rPr>
                <w:sz w:val="18"/>
                <w:szCs w:val="18"/>
                <w:lang w:val="en-US"/>
              </w:rPr>
              <w:t>mm²/m</w:t>
            </w:r>
          </w:p>
        </w:tc>
      </w:tr>
      <w:tr w:rsidR="00CA4F3D" w:rsidRPr="00246A2C" w14:paraId="0A10A68B" w14:textId="77777777" w:rsidTr="00CA4F3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76E3A31D" w14:textId="77777777" w:rsidR="00CA4F3D" w:rsidRPr="00C73A2A" w:rsidRDefault="00CA4F3D" w:rsidP="00ED21C1">
            <w:pPr>
              <w:rPr>
                <w:rFonts w:cs="Arial"/>
                <w:sz w:val="18"/>
                <w:szCs w:val="18"/>
              </w:rPr>
            </w:pPr>
            <w:r w:rsidRPr="00C73A2A">
              <w:rPr>
                <w:rFonts w:eastAsia="Arial" w:cs="Arial"/>
                <w:sz w:val="18"/>
                <w:szCs w:val="18"/>
                <w:lang w:val="en-GB"/>
              </w:rPr>
              <w:t>Self-regulating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15F5998E" w14:textId="1D42B859" w:rsidR="00CA4F3D" w:rsidRPr="00C73A2A" w:rsidRDefault="00042F87" w:rsidP="00ED21C1">
            <w:pPr>
              <w:jc w:val="center"/>
              <w:rPr>
                <w:rFonts w:cs="Arial"/>
                <w:sz w:val="18"/>
                <w:szCs w:val="18"/>
              </w:rPr>
            </w:pPr>
            <w:r w:rsidRPr="00C73A2A">
              <w:rPr>
                <w:rFonts w:cs="Arial"/>
                <w:sz w:val="18"/>
                <w:szCs w:val="18"/>
                <w:lang w:val="en-GB"/>
              </w:rPr>
              <w:t>N/A</w:t>
            </w:r>
          </w:p>
        </w:tc>
      </w:tr>
      <w:tr w:rsidR="00CA4F3D" w:rsidRPr="00246A2C" w14:paraId="53AA88BE" w14:textId="77777777" w:rsidTr="00CA4F3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BD1E0B0" w14:textId="77777777" w:rsidR="00CA4F3D" w:rsidRPr="00C73A2A" w:rsidRDefault="00CA4F3D" w:rsidP="00ED21C1">
            <w:pPr>
              <w:rPr>
                <w:rFonts w:cs="Arial"/>
                <w:sz w:val="18"/>
                <w:szCs w:val="18"/>
              </w:rPr>
            </w:pPr>
            <w:r w:rsidRPr="00C73A2A">
              <w:rPr>
                <w:rFonts w:eastAsia="Arial" w:cs="Arial"/>
                <w:sz w:val="18"/>
                <w:szCs w:val="18"/>
                <w:lang w:val="en-GB"/>
              </w:rPr>
              <w:t>Surface area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7DA590A2" w14:textId="00D3171E" w:rsidR="00CA4F3D" w:rsidRPr="00C73A2A" w:rsidRDefault="00CA4F3D" w:rsidP="00ED21C1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C73A2A">
              <w:rPr>
                <w:rFonts w:cs="Arial"/>
                <w:sz w:val="18"/>
                <w:szCs w:val="18"/>
                <w:lang w:val="en-GB"/>
              </w:rPr>
              <w:t>0.065 m²/m</w:t>
            </w:r>
          </w:p>
        </w:tc>
      </w:tr>
    </w:tbl>
    <w:p w14:paraId="020F0ADD" w14:textId="0FF7EA01" w:rsidR="001E17AF" w:rsidRPr="007E1844" w:rsidRDefault="001E17AF" w:rsidP="00A520F1">
      <w:pPr>
        <w:pStyle w:val="bestekproductserie"/>
        <w:rPr>
          <w:rFonts w:ascii="Arial" w:hAnsi="Arial" w:cs="Arial"/>
          <w:caps w:val="0"/>
          <w:color w:val="auto"/>
          <w:sz w:val="16"/>
          <w:szCs w:val="12"/>
          <w:lang w:val="en-US"/>
        </w:rPr>
      </w:pPr>
    </w:p>
    <w:sectPr w:rsidR="001E17AF" w:rsidRPr="007E1844" w:rsidSect="00E7029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FD69" w14:textId="77777777" w:rsidR="002E522E" w:rsidRDefault="002E522E" w:rsidP="000F6111">
      <w:r>
        <w:separator/>
      </w:r>
    </w:p>
  </w:endnote>
  <w:endnote w:type="continuationSeparator" w:id="0">
    <w:p w14:paraId="289B1C0E" w14:textId="77777777" w:rsidR="002E522E" w:rsidRDefault="002E522E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D874" w14:textId="77777777" w:rsidR="002E522E" w:rsidRDefault="002E522E" w:rsidP="000F6111">
      <w:r>
        <w:separator/>
      </w:r>
    </w:p>
  </w:footnote>
  <w:footnote w:type="continuationSeparator" w:id="0">
    <w:p w14:paraId="450C4FA6" w14:textId="77777777" w:rsidR="002E522E" w:rsidRDefault="002E522E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1C1"/>
    <w:multiLevelType w:val="hybridMultilevel"/>
    <w:tmpl w:val="2C3C717E"/>
    <w:lvl w:ilvl="0" w:tplc="ABB03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D3CE02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F079A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7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42F87"/>
    <w:rsid w:val="000452A9"/>
    <w:rsid w:val="00064827"/>
    <w:rsid w:val="000969D5"/>
    <w:rsid w:val="000A5FFA"/>
    <w:rsid w:val="000F3D3D"/>
    <w:rsid w:val="000F6111"/>
    <w:rsid w:val="00101385"/>
    <w:rsid w:val="001426B3"/>
    <w:rsid w:val="00191519"/>
    <w:rsid w:val="001B452F"/>
    <w:rsid w:val="001B7D9B"/>
    <w:rsid w:val="001E17AF"/>
    <w:rsid w:val="00216B29"/>
    <w:rsid w:val="00226FE1"/>
    <w:rsid w:val="00275F53"/>
    <w:rsid w:val="002E522E"/>
    <w:rsid w:val="00305011"/>
    <w:rsid w:val="0031163F"/>
    <w:rsid w:val="00320A28"/>
    <w:rsid w:val="00343AED"/>
    <w:rsid w:val="00380D64"/>
    <w:rsid w:val="00385AF0"/>
    <w:rsid w:val="003968C8"/>
    <w:rsid w:val="003A779E"/>
    <w:rsid w:val="00404602"/>
    <w:rsid w:val="00407742"/>
    <w:rsid w:val="00447D25"/>
    <w:rsid w:val="00474DFA"/>
    <w:rsid w:val="004B161F"/>
    <w:rsid w:val="004B57BE"/>
    <w:rsid w:val="004C4BE6"/>
    <w:rsid w:val="004C7F17"/>
    <w:rsid w:val="00523D92"/>
    <w:rsid w:val="005B15D0"/>
    <w:rsid w:val="005B2457"/>
    <w:rsid w:val="005B6177"/>
    <w:rsid w:val="005C7F04"/>
    <w:rsid w:val="005F17DF"/>
    <w:rsid w:val="005F6568"/>
    <w:rsid w:val="006F5423"/>
    <w:rsid w:val="007329E8"/>
    <w:rsid w:val="007362D9"/>
    <w:rsid w:val="00764D0E"/>
    <w:rsid w:val="00777C20"/>
    <w:rsid w:val="00787B25"/>
    <w:rsid w:val="00797741"/>
    <w:rsid w:val="00797C34"/>
    <w:rsid w:val="007E1844"/>
    <w:rsid w:val="007E5EF9"/>
    <w:rsid w:val="007F1CF8"/>
    <w:rsid w:val="00812FF3"/>
    <w:rsid w:val="00815EBB"/>
    <w:rsid w:val="00817B19"/>
    <w:rsid w:val="00820BA8"/>
    <w:rsid w:val="008261B4"/>
    <w:rsid w:val="0084175C"/>
    <w:rsid w:val="00852F44"/>
    <w:rsid w:val="0088360F"/>
    <w:rsid w:val="00886885"/>
    <w:rsid w:val="00887C82"/>
    <w:rsid w:val="00887CFB"/>
    <w:rsid w:val="008D2956"/>
    <w:rsid w:val="009308D1"/>
    <w:rsid w:val="00933029"/>
    <w:rsid w:val="00974298"/>
    <w:rsid w:val="009C7907"/>
    <w:rsid w:val="009E0130"/>
    <w:rsid w:val="00A42757"/>
    <w:rsid w:val="00A520F1"/>
    <w:rsid w:val="00AF326E"/>
    <w:rsid w:val="00AF38C8"/>
    <w:rsid w:val="00B14A53"/>
    <w:rsid w:val="00B2625B"/>
    <w:rsid w:val="00B57382"/>
    <w:rsid w:val="00B67C32"/>
    <w:rsid w:val="00B944CE"/>
    <w:rsid w:val="00B95D27"/>
    <w:rsid w:val="00BB57C7"/>
    <w:rsid w:val="00BD5E3C"/>
    <w:rsid w:val="00BE2CC0"/>
    <w:rsid w:val="00C60E7C"/>
    <w:rsid w:val="00C73A2A"/>
    <w:rsid w:val="00C83636"/>
    <w:rsid w:val="00C97560"/>
    <w:rsid w:val="00CA4F3D"/>
    <w:rsid w:val="00CA705D"/>
    <w:rsid w:val="00D01E6A"/>
    <w:rsid w:val="00D22E19"/>
    <w:rsid w:val="00D308FA"/>
    <w:rsid w:val="00D41CDC"/>
    <w:rsid w:val="00D51E99"/>
    <w:rsid w:val="00D53DF8"/>
    <w:rsid w:val="00D90C6E"/>
    <w:rsid w:val="00D928EC"/>
    <w:rsid w:val="00DB39C0"/>
    <w:rsid w:val="00DD0CD5"/>
    <w:rsid w:val="00DF023B"/>
    <w:rsid w:val="00E01BED"/>
    <w:rsid w:val="00E7029D"/>
    <w:rsid w:val="00EA2543"/>
    <w:rsid w:val="00ED748A"/>
    <w:rsid w:val="00EE285C"/>
    <w:rsid w:val="00EF0CA7"/>
    <w:rsid w:val="00F0478B"/>
    <w:rsid w:val="00F37D9B"/>
    <w:rsid w:val="00F44FC0"/>
    <w:rsid w:val="00F516D0"/>
    <w:rsid w:val="00F576B4"/>
    <w:rsid w:val="00F62C0F"/>
    <w:rsid w:val="00F81E13"/>
    <w:rsid w:val="00F94BEF"/>
    <w:rsid w:val="00F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F860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1B4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52F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2F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Leen Impe</cp:lastModifiedBy>
  <cp:revision>25</cp:revision>
  <cp:lastPrinted>2017-02-14T14:05:00Z</cp:lastPrinted>
  <dcterms:created xsi:type="dcterms:W3CDTF">2017-12-20T13:35:00Z</dcterms:created>
  <dcterms:modified xsi:type="dcterms:W3CDTF">2021-08-26T14:46:00Z</dcterms:modified>
</cp:coreProperties>
</file>