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7C88" w14:textId="03FD8882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</w:t>
      </w:r>
      <w:r w:rsidR="0062430D">
        <w:rPr>
          <w:rFonts w:ascii="Tahoma" w:hAnsi="Tahoma"/>
          <w:b/>
          <w:color w:val="000080"/>
          <w:sz w:val="28"/>
          <w:szCs w:val="28"/>
        </w:rPr>
        <w:t>1</w:t>
      </w:r>
      <w:r w:rsidR="000853D3">
        <w:rPr>
          <w:rFonts w:ascii="Tahoma" w:hAnsi="Tahoma"/>
          <w:b/>
          <w:color w:val="000080"/>
          <w:sz w:val="28"/>
          <w:szCs w:val="28"/>
        </w:rPr>
        <w:t>7</w:t>
      </w:r>
      <w:r w:rsidR="0062430D">
        <w:rPr>
          <w:rFonts w:ascii="Tahoma" w:hAnsi="Tahoma"/>
          <w:b/>
          <w:color w:val="000080"/>
          <w:sz w:val="28"/>
          <w:szCs w:val="28"/>
        </w:rPr>
        <w:t>0AC</w:t>
      </w:r>
      <w:r w:rsidR="00DB5DDD">
        <w:rPr>
          <w:rFonts w:ascii="Tahoma" w:hAnsi="Tahoma"/>
          <w:b/>
          <w:color w:val="000080"/>
          <w:sz w:val="28"/>
          <w:szCs w:val="28"/>
        </w:rPr>
        <w:t>L</w:t>
      </w:r>
    </w:p>
    <w:p w14:paraId="295D0BD4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719B941D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788E140B" w14:textId="01EE028B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</w:t>
      </w:r>
      <w:r w:rsidR="0062430D">
        <w:rPr>
          <w:rFonts w:ascii="Tahoma" w:hAnsi="Tahoma"/>
          <w:b/>
          <w:sz w:val="20"/>
        </w:rPr>
        <w:t>1</w:t>
      </w:r>
      <w:r w:rsidR="000853D3">
        <w:rPr>
          <w:rFonts w:ascii="Tahoma" w:hAnsi="Tahoma"/>
          <w:b/>
          <w:sz w:val="20"/>
        </w:rPr>
        <w:t>7</w:t>
      </w:r>
      <w:r w:rsidRPr="004B1932">
        <w:rPr>
          <w:rFonts w:ascii="Tahoma" w:hAnsi="Tahoma"/>
          <w:b/>
          <w:sz w:val="20"/>
        </w:rPr>
        <w:t>0</w:t>
      </w:r>
      <w:r w:rsidR="0062430D">
        <w:rPr>
          <w:rFonts w:ascii="Tahoma" w:hAnsi="Tahoma"/>
          <w:b/>
          <w:sz w:val="20"/>
        </w:rPr>
        <w:t>AC</w:t>
      </w:r>
      <w:r w:rsidR="00DB5DDD">
        <w:rPr>
          <w:rFonts w:ascii="Tahoma" w:hAnsi="Tahoma"/>
          <w:b/>
          <w:sz w:val="20"/>
        </w:rPr>
        <w:t>L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14:paraId="7DA3DF68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4969204B" w14:textId="77777777" w:rsidR="000853D3" w:rsidRDefault="000853D3" w:rsidP="000853D3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geluidsabsorptie </w:t>
      </w:r>
    </w:p>
    <w:p w14:paraId="6108C2C6" w14:textId="77777777" w:rsidR="000853D3" w:rsidRDefault="000853D3" w:rsidP="000853D3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2825047E" w14:textId="77777777" w:rsidR="000853D3" w:rsidRDefault="000853D3" w:rsidP="000853D3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2F2A1218" w14:textId="77777777" w:rsidR="000853D3" w:rsidRPr="000576E3" w:rsidRDefault="000853D3" w:rsidP="000853D3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7C04DEA8" w14:textId="77777777" w:rsidR="000853D3" w:rsidRPr="000576E3" w:rsidRDefault="000853D3" w:rsidP="000853D3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61DEDF38" w14:textId="77777777" w:rsidR="000853D3" w:rsidRDefault="000853D3" w:rsidP="000853D3">
      <w:pPr>
        <w:pStyle w:val="Lijstalinea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3E2661DA" w14:textId="77777777" w:rsidR="000853D3" w:rsidRPr="00B4049B" w:rsidRDefault="000853D3" w:rsidP="000853D3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>
        <w:rPr>
          <w:rFonts w:ascii="Tahoma" w:hAnsi="Tahoma"/>
          <w:sz w:val="20"/>
          <w:lang w:val="en-GB"/>
        </w:rPr>
        <w:t>13</w:t>
      </w:r>
      <w:r w:rsidRPr="00CE474B">
        <w:rPr>
          <w:rFonts w:ascii="Tahoma" w:hAnsi="Tahoma"/>
          <w:sz w:val="20"/>
          <w:lang w:val="en-GB"/>
        </w:rPr>
        <w:t xml:space="preserve"> (</w:t>
      </w:r>
      <w:r>
        <w:rPr>
          <w:rFonts w:ascii="Tahoma" w:hAnsi="Tahoma"/>
          <w:sz w:val="20"/>
          <w:lang w:val="en-GB"/>
        </w:rPr>
        <w:t>-1</w:t>
      </w:r>
      <w:r w:rsidRPr="00CE474B">
        <w:rPr>
          <w:rFonts w:ascii="Tahoma" w:hAnsi="Tahoma"/>
          <w:sz w:val="20"/>
          <w:lang w:val="en-GB"/>
        </w:rPr>
        <w:t>;-</w:t>
      </w:r>
      <w:r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>)</w:t>
      </w:r>
    </w:p>
    <w:p w14:paraId="6184C15C" w14:textId="77777777" w:rsidR="000853D3" w:rsidRPr="00966B7E" w:rsidRDefault="000853D3" w:rsidP="000853D3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0853D3" w14:paraId="50033698" w14:textId="77777777" w:rsidTr="00E42AA0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3CFAC61B" w14:textId="77777777" w:rsidR="000853D3" w:rsidRPr="00974F33" w:rsidRDefault="000853D3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7B8ED1EC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31183BF4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09C0C4CE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434AB90D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24A9F3A1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26F41B0A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7DBE2745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02F57DB4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1EE40AC8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2D7E4A77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60FB7D5D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2B05333A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018AF4C4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4ADCBBA0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1116BA5A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2FF7C9BD" w14:textId="77777777" w:rsidR="000853D3" w:rsidRPr="00B92D8A" w:rsidRDefault="000853D3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0853D3" w14:paraId="3353D84C" w14:textId="77777777" w:rsidTr="00E42AA0">
        <w:tc>
          <w:tcPr>
            <w:tcW w:w="752" w:type="dxa"/>
          </w:tcPr>
          <w:p w14:paraId="26524461" w14:textId="77777777" w:rsidR="000853D3" w:rsidRPr="00B92D8A" w:rsidRDefault="000853D3" w:rsidP="00E42AA0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3D160AF0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8,5</w:t>
            </w:r>
          </w:p>
        </w:tc>
        <w:tc>
          <w:tcPr>
            <w:tcW w:w="490" w:type="dxa"/>
          </w:tcPr>
          <w:p w14:paraId="11AE80E4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10,1</w:t>
            </w:r>
          </w:p>
        </w:tc>
        <w:tc>
          <w:tcPr>
            <w:tcW w:w="489" w:type="dxa"/>
          </w:tcPr>
          <w:p w14:paraId="6E936D49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90" w:type="dxa"/>
          </w:tcPr>
          <w:p w14:paraId="28D48E25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89" w:type="dxa"/>
          </w:tcPr>
          <w:p w14:paraId="7D5DE865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4,6</w:t>
            </w:r>
          </w:p>
        </w:tc>
        <w:tc>
          <w:tcPr>
            <w:tcW w:w="490" w:type="dxa"/>
          </w:tcPr>
          <w:p w14:paraId="16A96B6C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5,1</w:t>
            </w:r>
          </w:p>
        </w:tc>
        <w:tc>
          <w:tcPr>
            <w:tcW w:w="489" w:type="dxa"/>
          </w:tcPr>
          <w:p w14:paraId="7C8AC41B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5,7</w:t>
            </w:r>
          </w:p>
        </w:tc>
        <w:tc>
          <w:tcPr>
            <w:tcW w:w="490" w:type="dxa"/>
          </w:tcPr>
          <w:p w14:paraId="729230A6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7,8</w:t>
            </w:r>
          </w:p>
        </w:tc>
        <w:tc>
          <w:tcPr>
            <w:tcW w:w="490" w:type="dxa"/>
          </w:tcPr>
          <w:p w14:paraId="6D613F6C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89" w:type="dxa"/>
          </w:tcPr>
          <w:p w14:paraId="46CAFA76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13,0</w:t>
            </w:r>
          </w:p>
        </w:tc>
        <w:tc>
          <w:tcPr>
            <w:tcW w:w="490" w:type="dxa"/>
          </w:tcPr>
          <w:p w14:paraId="73F74DD1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15,4</w:t>
            </w:r>
          </w:p>
        </w:tc>
        <w:tc>
          <w:tcPr>
            <w:tcW w:w="489" w:type="dxa"/>
          </w:tcPr>
          <w:p w14:paraId="717139AB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17,6</w:t>
            </w:r>
          </w:p>
        </w:tc>
        <w:tc>
          <w:tcPr>
            <w:tcW w:w="490" w:type="dxa"/>
          </w:tcPr>
          <w:p w14:paraId="1FBE40F2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18,8</w:t>
            </w:r>
          </w:p>
        </w:tc>
        <w:tc>
          <w:tcPr>
            <w:tcW w:w="489" w:type="dxa"/>
          </w:tcPr>
          <w:p w14:paraId="60CE4613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17,8</w:t>
            </w:r>
          </w:p>
        </w:tc>
        <w:tc>
          <w:tcPr>
            <w:tcW w:w="490" w:type="dxa"/>
          </w:tcPr>
          <w:p w14:paraId="64632FA6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16,0</w:t>
            </w:r>
          </w:p>
        </w:tc>
        <w:tc>
          <w:tcPr>
            <w:tcW w:w="490" w:type="dxa"/>
          </w:tcPr>
          <w:p w14:paraId="4C27F0F6" w14:textId="77777777" w:rsidR="000853D3" w:rsidRPr="00B92D8A" w:rsidRDefault="000853D3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14,8</w:t>
            </w:r>
          </w:p>
        </w:tc>
      </w:tr>
    </w:tbl>
    <w:p w14:paraId="329DA7AA" w14:textId="77777777" w:rsidR="000853D3" w:rsidRPr="00EE6B6C" w:rsidRDefault="000853D3" w:rsidP="000853D3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onafhankelijk testrapport </w:t>
      </w:r>
      <w:r>
        <w:rPr>
          <w:rFonts w:ascii="Tahoma" w:hAnsi="Tahoma"/>
          <w:sz w:val="20"/>
        </w:rPr>
        <w:t>(IFT-</w:t>
      </w:r>
      <w:proofErr w:type="spellStart"/>
      <w:r>
        <w:rPr>
          <w:rFonts w:ascii="Tahoma" w:hAnsi="Tahoma"/>
          <w:sz w:val="20"/>
        </w:rPr>
        <w:t>Rosenheim</w:t>
      </w:r>
      <w:proofErr w:type="spellEnd"/>
      <w:r>
        <w:rPr>
          <w:rFonts w:ascii="Tahoma" w:hAnsi="Tahoma"/>
          <w:sz w:val="20"/>
        </w:rPr>
        <w:t xml:space="preserve"> nr.164 43337e</w:t>
      </w:r>
      <w:r w:rsidRPr="00EE6B6C">
        <w:rPr>
          <w:rFonts w:ascii="Tahoma" w:hAnsi="Tahoma"/>
          <w:sz w:val="20"/>
        </w:rPr>
        <w:t>)</w:t>
      </w:r>
    </w:p>
    <w:p w14:paraId="6535E63E" w14:textId="77777777" w:rsidR="000853D3" w:rsidRPr="00EE6B6C" w:rsidRDefault="000853D3" w:rsidP="000853D3">
      <w:pPr>
        <w:pStyle w:val="Lijstalinea"/>
        <w:jc w:val="both"/>
        <w:rPr>
          <w:rFonts w:ascii="Tahoma" w:hAnsi="Tahoma"/>
          <w:sz w:val="20"/>
        </w:rPr>
      </w:pPr>
    </w:p>
    <w:p w14:paraId="5FCECF48" w14:textId="77777777" w:rsidR="000853D3" w:rsidRDefault="000853D3" w:rsidP="000853D3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>
        <w:rPr>
          <w:rFonts w:ascii="Tahoma" w:hAnsi="Tahoma"/>
          <w:b/>
          <w:sz w:val="20"/>
        </w:rPr>
        <w:t xml:space="preserve"> </w:t>
      </w:r>
    </w:p>
    <w:p w14:paraId="1BF2F98A" w14:textId="77777777" w:rsidR="000853D3" w:rsidRDefault="000853D3" w:rsidP="000853D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>
        <w:rPr>
          <w:rFonts w:ascii="Tahoma" w:hAnsi="Tahoma" w:cs="Tahoma"/>
          <w:sz w:val="20"/>
          <w:szCs w:val="20"/>
        </w:rPr>
        <w:t>37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535BEAB0" w14:textId="77777777" w:rsidR="000853D3" w:rsidRDefault="000853D3" w:rsidP="000853D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visueel vrije doorlaat: 59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08474DB0" w14:textId="77777777" w:rsidR="000853D3" w:rsidRDefault="000853D3" w:rsidP="000853D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</w:p>
    <w:p w14:paraId="327C140F" w14:textId="77777777" w:rsidR="000853D3" w:rsidRDefault="000853D3" w:rsidP="000853D3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CFD op rooster van 1m x 1m.</w:t>
      </w:r>
    </w:p>
    <w:p w14:paraId="5D1A42FD" w14:textId="77777777" w:rsidR="000853D3" w:rsidRDefault="000853D3" w:rsidP="000853D3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28,58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>
        <w:rPr>
          <w:rFonts w:ascii="Tahoma" w:hAnsi="Tahoma" w:cs="Tahoma"/>
          <w:sz w:val="20"/>
          <w:szCs w:val="20"/>
        </w:rPr>
        <w:t>,187</w:t>
      </w:r>
    </w:p>
    <w:p w14:paraId="402CC72F" w14:textId="5388BEF2" w:rsidR="00DB5DDD" w:rsidRDefault="000853D3" w:rsidP="000853D3">
      <w:pPr>
        <w:pStyle w:val="Lijstalinea"/>
        <w:ind w:left="2160"/>
        <w:jc w:val="both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 xml:space="preserve">Luchtweerstand afvoer : </w:t>
      </w:r>
      <w:r w:rsidRPr="00BF37AC">
        <w:rPr>
          <w:rFonts w:ascii="Tahoma" w:hAnsi="Tahoma" w:cs="Tahoma"/>
          <w:sz w:val="20"/>
        </w:rPr>
        <w:t>K = 1/c</w:t>
      </w:r>
      <w:r>
        <w:rPr>
          <w:rFonts w:ascii="Tahoma" w:hAnsi="Tahoma" w:cs="Tahoma"/>
          <w:sz w:val="20"/>
          <w:vertAlign w:val="subscript"/>
        </w:rPr>
        <w:t>d</w:t>
      </w:r>
      <w:r>
        <w:rPr>
          <w:rFonts w:ascii="Tahoma" w:hAnsi="Tahoma" w:cs="Tahoma"/>
          <w:sz w:val="20"/>
        </w:rPr>
        <w:t>² = 30,88  ;</w:t>
      </w:r>
      <w:r w:rsidRPr="00BF37AC">
        <w:rPr>
          <w:rFonts w:ascii="Tahoma" w:hAnsi="Tahoma" w:cs="Tahoma"/>
          <w:sz w:val="20"/>
        </w:rPr>
        <w:t xml:space="preserve">  C</w:t>
      </w:r>
      <w:r>
        <w:rPr>
          <w:rFonts w:ascii="Tahoma" w:hAnsi="Tahoma" w:cs="Tahoma"/>
          <w:sz w:val="20"/>
          <w:vertAlign w:val="subscript"/>
        </w:rPr>
        <w:t>d</w:t>
      </w:r>
      <w:r>
        <w:rPr>
          <w:rFonts w:ascii="Tahoma" w:hAnsi="Tahoma" w:cs="Tahoma"/>
          <w:sz w:val="20"/>
        </w:rPr>
        <w:t xml:space="preserve"> =</w:t>
      </w:r>
      <w:r w:rsidRPr="00BF37AC">
        <w:rPr>
          <w:rFonts w:ascii="Tahoma" w:hAnsi="Tahoma" w:cs="Tahoma"/>
          <w:sz w:val="20"/>
        </w:rPr>
        <w:t xml:space="preserve"> 0,</w:t>
      </w:r>
      <w:r>
        <w:rPr>
          <w:rFonts w:ascii="Tahoma" w:hAnsi="Tahoma" w:cs="Tahoma"/>
          <w:sz w:val="20"/>
        </w:rPr>
        <w:t>180</w:t>
      </w:r>
    </w:p>
    <w:p w14:paraId="78FA7B5D" w14:textId="77777777" w:rsidR="0062430D" w:rsidRPr="00C51EAE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3C5BA2BC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227EDB31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77ABB8EB" w14:textId="60BDD26D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: 1</w:t>
      </w:r>
      <w:r w:rsidR="000853D3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11E21293" w14:textId="16C60813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lamelhoogte : </w:t>
      </w:r>
      <w:r w:rsidR="00DB5DDD">
        <w:rPr>
          <w:rFonts w:ascii="Tahoma" w:hAnsi="Tahoma" w:cs="Tahoma"/>
          <w:sz w:val="20"/>
          <w:szCs w:val="20"/>
        </w:rPr>
        <w:t>328</w:t>
      </w:r>
      <w:r>
        <w:rPr>
          <w:rFonts w:ascii="Tahoma" w:hAnsi="Tahoma" w:cs="Tahoma"/>
          <w:sz w:val="20"/>
          <w:szCs w:val="20"/>
        </w:rPr>
        <w:t xml:space="preserve"> mm</w:t>
      </w:r>
    </w:p>
    <w:p w14:paraId="02F85B44" w14:textId="77777777"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0CD1DEBA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865FE8B" w14:textId="77777777"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14:paraId="6BE2D098" w14:textId="77777777" w:rsidR="00A21665" w:rsidRDefault="00A21665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14:paraId="67141596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Cfy</w:t>
      </w:r>
      <w:proofErr w:type="spellEnd"/>
      <w:r w:rsidRPr="0062430D">
        <w:rPr>
          <w:rFonts w:ascii="Tahoma" w:hAnsi="Tahoma"/>
          <w:sz w:val="20"/>
        </w:rPr>
        <w:t xml:space="preserve"> :  1,36 (horizontale richting)</w:t>
      </w:r>
    </w:p>
    <w:p w14:paraId="088CFA6E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Cfz</w:t>
      </w:r>
      <w:proofErr w:type="spellEnd"/>
      <w:r w:rsidRPr="0062430D">
        <w:rPr>
          <w:rFonts w:ascii="Tahoma" w:hAnsi="Tahoma"/>
          <w:sz w:val="20"/>
        </w:rPr>
        <w:t xml:space="preserve"> :  1,09 (verticale richting)</w:t>
      </w:r>
    </w:p>
    <w:p w14:paraId="4873E28A" w14:textId="4CFCAF2C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62430D">
        <w:rPr>
          <w:rFonts w:ascii="Tahoma" w:hAnsi="Tahoma"/>
          <w:sz w:val="20"/>
        </w:rPr>
        <w:t>2.8</w:t>
      </w:r>
      <w:r w:rsidR="00DB5DDD">
        <w:rPr>
          <w:rFonts w:ascii="Tahoma" w:hAnsi="Tahoma"/>
          <w:sz w:val="20"/>
        </w:rPr>
        <w:t>00</w:t>
      </w:r>
      <w:r w:rsidRPr="002102F9">
        <w:rPr>
          <w:rFonts w:ascii="Tahoma" w:hAnsi="Tahoma"/>
          <w:sz w:val="20"/>
        </w:rPr>
        <w:t xml:space="preserve"> mm</w:t>
      </w:r>
    </w:p>
    <w:p w14:paraId="20C6A86B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14:paraId="0037D403" w14:textId="77777777"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14:paraId="78CD20F9" w14:textId="77777777"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14:paraId="7076DEE6" w14:textId="77777777"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1B52221B" w14:textId="0BFAE952"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</w:t>
      </w:r>
    </w:p>
    <w:p w14:paraId="38F325B9" w14:textId="77777777"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62FB01B9" w14:textId="77777777"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527DF60A" w14:textId="77777777"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4554C3AF" w14:textId="77777777"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14:paraId="5FE3F98C" w14:textId="77777777"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47E95C0E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14:paraId="5E7D6A03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sectPr w:rsidR="001C635B" w:rsidRPr="000F7D8A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853D3"/>
    <w:rsid w:val="000924A9"/>
    <w:rsid w:val="000F4126"/>
    <w:rsid w:val="000F7D8A"/>
    <w:rsid w:val="00106328"/>
    <w:rsid w:val="0014266E"/>
    <w:rsid w:val="001C635B"/>
    <w:rsid w:val="002102F9"/>
    <w:rsid w:val="00306E91"/>
    <w:rsid w:val="00311D04"/>
    <w:rsid w:val="003850B6"/>
    <w:rsid w:val="003E5AF2"/>
    <w:rsid w:val="004744E8"/>
    <w:rsid w:val="004B1932"/>
    <w:rsid w:val="00561683"/>
    <w:rsid w:val="0062430D"/>
    <w:rsid w:val="006D234E"/>
    <w:rsid w:val="00717A4F"/>
    <w:rsid w:val="00724F43"/>
    <w:rsid w:val="007665A0"/>
    <w:rsid w:val="007E35EF"/>
    <w:rsid w:val="008939AE"/>
    <w:rsid w:val="008D438E"/>
    <w:rsid w:val="00904357"/>
    <w:rsid w:val="009725AB"/>
    <w:rsid w:val="00A21665"/>
    <w:rsid w:val="00A34FE8"/>
    <w:rsid w:val="00AE2C69"/>
    <w:rsid w:val="00C33951"/>
    <w:rsid w:val="00C51EAE"/>
    <w:rsid w:val="00D65588"/>
    <w:rsid w:val="00D72F2B"/>
    <w:rsid w:val="00DB5DDD"/>
    <w:rsid w:val="00EF5B02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C3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62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ektitel">
    <w:name w:val="bestektitel"/>
    <w:basedOn w:val="Standaard"/>
    <w:rsid w:val="00DB5DDD"/>
    <w:rPr>
      <w:rFonts w:ascii="Tahoma" w:hAnsi="Tahoma"/>
      <w:b/>
      <w:caps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23</cp:revision>
  <cp:lastPrinted>2019-04-03T11:09:00Z</cp:lastPrinted>
  <dcterms:created xsi:type="dcterms:W3CDTF">2019-02-28T09:30:00Z</dcterms:created>
  <dcterms:modified xsi:type="dcterms:W3CDTF">2021-05-07T08:58:00Z</dcterms:modified>
</cp:coreProperties>
</file>