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D13D4" w14:textId="70F10E10" w:rsidR="007D141B" w:rsidRPr="00F27173" w:rsidRDefault="00957B00" w:rsidP="007D141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 w:val="28"/>
          <w:szCs w:val="28"/>
          <w:lang w:val="en-US"/>
        </w:rPr>
      </w:pPr>
      <w:r>
        <w:rPr>
          <w:rFonts w:ascii="Tahoma" w:hAnsi="Tahoma"/>
          <w:b/>
          <w:color w:val="000080"/>
          <w:sz w:val="28"/>
          <w:szCs w:val="28"/>
          <w:lang w:val="en-US"/>
        </w:rPr>
        <w:t>GLAZED</w:t>
      </w:r>
      <w:r w:rsidR="00F27173" w:rsidRPr="00F27173">
        <w:rPr>
          <w:rFonts w:ascii="Tahoma" w:hAnsi="Tahoma"/>
          <w:b/>
          <w:color w:val="000080"/>
          <w:sz w:val="28"/>
          <w:szCs w:val="28"/>
          <w:lang w:val="en-US"/>
        </w:rPr>
        <w:t xml:space="preserve">-IN LOUVRE </w:t>
      </w:r>
      <w:r w:rsidR="007D141B" w:rsidRPr="00F27173">
        <w:rPr>
          <w:rFonts w:ascii="Tahoma" w:hAnsi="Tahoma"/>
          <w:b/>
          <w:color w:val="000080"/>
          <w:sz w:val="28"/>
          <w:szCs w:val="28"/>
          <w:lang w:val="en-US"/>
        </w:rPr>
        <w:t>TYPE RENSON 4</w:t>
      </w:r>
      <w:r w:rsidR="003D38D3">
        <w:rPr>
          <w:rFonts w:ascii="Tahoma" w:hAnsi="Tahoma"/>
          <w:b/>
          <w:color w:val="000080"/>
          <w:sz w:val="28"/>
          <w:szCs w:val="28"/>
          <w:lang w:val="en-US"/>
        </w:rPr>
        <w:t>1</w:t>
      </w:r>
      <w:r w:rsidR="001521FE">
        <w:rPr>
          <w:rFonts w:ascii="Tahoma" w:hAnsi="Tahoma"/>
          <w:b/>
          <w:color w:val="000080"/>
          <w:sz w:val="28"/>
          <w:szCs w:val="28"/>
          <w:lang w:val="en-US"/>
        </w:rPr>
        <w:t>5</w:t>
      </w:r>
    </w:p>
    <w:p w14:paraId="62AE5945" w14:textId="77777777" w:rsidR="007D141B" w:rsidRPr="00E97B5A" w:rsidRDefault="00F27173" w:rsidP="007D141B">
      <w:pPr>
        <w:tabs>
          <w:tab w:val="left" w:pos="0"/>
          <w:tab w:val="left" w:pos="708"/>
          <w:tab w:val="left" w:pos="1416"/>
          <w:tab w:val="left" w:pos="1701"/>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000080"/>
          <w:szCs w:val="24"/>
          <w:lang w:val="en-US"/>
        </w:rPr>
      </w:pPr>
      <w:r w:rsidRPr="00E97B5A">
        <w:rPr>
          <w:rFonts w:ascii="Tahoma" w:hAnsi="Tahoma"/>
          <w:b/>
          <w:color w:val="000080"/>
          <w:szCs w:val="24"/>
          <w:lang w:val="en-US"/>
        </w:rPr>
        <w:t>SPECIFICATION SHEET</w:t>
      </w:r>
    </w:p>
    <w:p w14:paraId="55A3A12E" w14:textId="77777777" w:rsidR="007D141B" w:rsidRPr="00E97B5A" w:rsidRDefault="007D141B" w:rsidP="007D141B">
      <w:pPr>
        <w:pStyle w:val="besteksubtitel"/>
        <w:pBdr>
          <w:between w:val="single" w:sz="4" w:space="1" w:color="auto"/>
        </w:pBdr>
        <w:rPr>
          <w:rFonts w:cs="Tahoma"/>
          <w:lang w:val="en-US"/>
        </w:rPr>
      </w:pPr>
    </w:p>
    <w:p w14:paraId="016B37E2" w14:textId="77777777" w:rsidR="007D141B" w:rsidRPr="00E97B5A" w:rsidRDefault="007D141B" w:rsidP="007D141B">
      <w:pPr>
        <w:pStyle w:val="besteksubtitel"/>
        <w:rPr>
          <w:rFonts w:cs="Tahoma"/>
          <w:lang w:val="en-US"/>
        </w:rPr>
      </w:pPr>
    </w:p>
    <w:p w14:paraId="094B883C" w14:textId="4EDF3D26" w:rsidR="00DB710F" w:rsidRPr="00A66FBB" w:rsidRDefault="00DB710F" w:rsidP="00DB710F">
      <w:pPr>
        <w:pStyle w:val="Default"/>
        <w:rPr>
          <w:rFonts w:ascii="Tahoma" w:hAnsi="Tahoma" w:cs="Tahoma"/>
          <w:sz w:val="20"/>
          <w:szCs w:val="20"/>
          <w:lang w:val="en-GB"/>
        </w:rPr>
      </w:pPr>
      <w:r w:rsidRPr="00DB710F">
        <w:rPr>
          <w:rFonts w:ascii="Tahoma" w:hAnsi="Tahoma" w:cs="Tahoma"/>
          <w:sz w:val="20"/>
          <w:szCs w:val="20"/>
          <w:lang w:val="en-US"/>
        </w:rPr>
        <w:t>Louvre t</w:t>
      </w:r>
      <w:r w:rsidR="007D141B" w:rsidRPr="00DB710F">
        <w:rPr>
          <w:rFonts w:ascii="Tahoma" w:hAnsi="Tahoma" w:cs="Tahoma"/>
          <w:sz w:val="20"/>
          <w:szCs w:val="20"/>
          <w:lang w:val="en-US"/>
        </w:rPr>
        <w:t>ype Renson 4</w:t>
      </w:r>
      <w:r w:rsidR="003D38D3">
        <w:rPr>
          <w:rFonts w:ascii="Tahoma" w:hAnsi="Tahoma" w:cs="Tahoma"/>
          <w:sz w:val="20"/>
          <w:szCs w:val="20"/>
          <w:lang w:val="en-US"/>
        </w:rPr>
        <w:t>1</w:t>
      </w:r>
      <w:r w:rsidR="001521FE">
        <w:rPr>
          <w:rFonts w:ascii="Tahoma" w:hAnsi="Tahoma" w:cs="Tahoma"/>
          <w:sz w:val="20"/>
          <w:szCs w:val="20"/>
          <w:lang w:val="en-US"/>
        </w:rPr>
        <w:t>5</w:t>
      </w:r>
      <w:r w:rsidR="007D141B" w:rsidRPr="00DB710F">
        <w:rPr>
          <w:rFonts w:ascii="Tahoma" w:hAnsi="Tahoma" w:cs="Tahoma"/>
          <w:sz w:val="20"/>
          <w:szCs w:val="20"/>
          <w:lang w:val="en-US"/>
        </w:rPr>
        <w:t xml:space="preserve"> is </w:t>
      </w:r>
      <w:r w:rsidRPr="00DB710F">
        <w:rPr>
          <w:rFonts w:ascii="Tahoma" w:hAnsi="Tahoma" w:cs="Tahoma"/>
          <w:sz w:val="20"/>
          <w:szCs w:val="20"/>
          <w:lang w:val="en-US"/>
        </w:rPr>
        <w:t xml:space="preserve">a </w:t>
      </w:r>
      <w:r w:rsidR="00957B00">
        <w:rPr>
          <w:rFonts w:ascii="Tahoma" w:hAnsi="Tahoma" w:cs="Tahoma"/>
          <w:sz w:val="20"/>
          <w:szCs w:val="20"/>
          <w:lang w:val="en-US"/>
        </w:rPr>
        <w:t>glazed</w:t>
      </w:r>
      <w:r w:rsidRPr="00DB710F">
        <w:rPr>
          <w:rFonts w:ascii="Tahoma" w:hAnsi="Tahoma" w:cs="Tahoma"/>
          <w:sz w:val="20"/>
          <w:szCs w:val="20"/>
          <w:lang w:val="en-US"/>
        </w:rPr>
        <w:t xml:space="preserve">-in </w:t>
      </w:r>
      <w:r>
        <w:rPr>
          <w:rFonts w:ascii="Tahoma" w:hAnsi="Tahoma" w:cs="Tahoma"/>
          <w:sz w:val="20"/>
          <w:szCs w:val="20"/>
          <w:lang w:val="en-US"/>
        </w:rPr>
        <w:t xml:space="preserve">ventilation </w:t>
      </w:r>
      <w:r w:rsidRPr="00A66FBB">
        <w:rPr>
          <w:rFonts w:ascii="Tahoma" w:hAnsi="Tahoma" w:cs="Tahoma"/>
          <w:sz w:val="20"/>
          <w:szCs w:val="20"/>
          <w:lang w:val="en-GB"/>
        </w:rPr>
        <w:t>louvre and has the following properties:</w:t>
      </w:r>
    </w:p>
    <w:p w14:paraId="31B622F1" w14:textId="77777777" w:rsidR="007D141B" w:rsidRPr="00DB710F" w:rsidRDefault="007D141B" w:rsidP="007D141B">
      <w:pPr>
        <w:pStyle w:val="Default"/>
        <w:rPr>
          <w:rFonts w:ascii="Tahoma" w:hAnsi="Tahoma" w:cs="Tahoma"/>
          <w:sz w:val="20"/>
          <w:szCs w:val="20"/>
          <w:lang w:val="en-GB"/>
        </w:rPr>
      </w:pPr>
    </w:p>
    <w:p w14:paraId="1D6866EA" w14:textId="37899388" w:rsidR="00FC1274" w:rsidRPr="00C51EAE" w:rsidRDefault="00EA12C0" w:rsidP="00EA12C0">
      <w:pPr>
        <w:pStyle w:val="ListParagraph"/>
        <w:ind w:left="0"/>
        <w:jc w:val="both"/>
        <w:rPr>
          <w:rFonts w:ascii="Tahoma" w:hAnsi="Tahoma"/>
          <w:b/>
          <w:sz w:val="20"/>
        </w:rPr>
      </w:pPr>
      <w:r>
        <w:rPr>
          <w:rFonts w:ascii="Tahoma" w:hAnsi="Tahoma"/>
          <w:b/>
          <w:sz w:val="20"/>
        </w:rPr>
        <w:t>A</w:t>
      </w:r>
      <w:r w:rsidR="00FC1274">
        <w:rPr>
          <w:rFonts w:ascii="Tahoma" w:hAnsi="Tahoma"/>
          <w:b/>
          <w:sz w:val="20"/>
        </w:rPr>
        <w:t>irflow</w:t>
      </w:r>
    </w:p>
    <w:p w14:paraId="4940EDD5" w14:textId="1CEBF715" w:rsidR="00FC1274" w:rsidRPr="00EA12C0" w:rsidRDefault="00FC1274" w:rsidP="00EA12C0">
      <w:pPr>
        <w:pStyle w:val="Default"/>
        <w:numPr>
          <w:ilvl w:val="0"/>
          <w:numId w:val="21"/>
        </w:numPr>
        <w:rPr>
          <w:rFonts w:ascii="Tahoma" w:hAnsi="Tahoma" w:cs="Tahoma"/>
          <w:i/>
          <w:iCs/>
          <w:color w:val="AEAAAA" w:themeColor="background2" w:themeShade="BF"/>
          <w:sz w:val="20"/>
          <w:szCs w:val="20"/>
          <w:lang w:val="en-GB"/>
        </w:rPr>
      </w:pPr>
      <w:r>
        <w:rPr>
          <w:rFonts w:ascii="Tahoma" w:hAnsi="Tahoma" w:cs="Tahoma"/>
          <w:sz w:val="20"/>
          <w:szCs w:val="20"/>
          <w:lang w:val="en-GB"/>
        </w:rPr>
        <w:t xml:space="preserve">physical free area: </w:t>
      </w:r>
      <w:r w:rsidR="001521FE">
        <w:rPr>
          <w:rFonts w:ascii="Tahoma" w:hAnsi="Tahoma" w:cs="Tahoma"/>
          <w:sz w:val="20"/>
          <w:szCs w:val="20"/>
          <w:lang w:val="en-GB"/>
        </w:rPr>
        <w:t>39</w:t>
      </w:r>
      <w:r w:rsidRPr="00A66FBB">
        <w:rPr>
          <w:rFonts w:ascii="Tahoma" w:hAnsi="Tahoma" w:cs="Tahoma"/>
          <w:sz w:val="20"/>
          <w:szCs w:val="20"/>
          <w:lang w:val="en-GB"/>
        </w:rPr>
        <w:t>%</w:t>
      </w:r>
    </w:p>
    <w:p w14:paraId="66085653" w14:textId="575F9EC2" w:rsidR="00FC1274" w:rsidRDefault="00FC1274" w:rsidP="00EA12C0">
      <w:pPr>
        <w:pStyle w:val="Default"/>
        <w:numPr>
          <w:ilvl w:val="0"/>
          <w:numId w:val="21"/>
        </w:numPr>
        <w:rPr>
          <w:rFonts w:ascii="Tahoma" w:hAnsi="Tahoma" w:cs="Tahoma"/>
          <w:sz w:val="20"/>
          <w:szCs w:val="20"/>
          <w:lang w:val="en-GB"/>
        </w:rPr>
      </w:pPr>
      <w:r w:rsidRPr="00804FC9">
        <w:rPr>
          <w:rFonts w:ascii="Tahoma" w:hAnsi="Tahoma" w:cs="Tahoma"/>
          <w:sz w:val="20"/>
          <w:szCs w:val="20"/>
          <w:lang w:val="en-GB"/>
        </w:rPr>
        <w:t xml:space="preserve">aerodynamic properties according to EN 13030:2001 (with mesh </w:t>
      </w:r>
      <w:r w:rsidR="001521FE">
        <w:rPr>
          <w:rFonts w:ascii="Tahoma" w:hAnsi="Tahoma" w:cs="Tahoma"/>
          <w:sz w:val="20"/>
          <w:szCs w:val="20"/>
          <w:lang w:val="en-GB"/>
        </w:rPr>
        <w:t>6</w:t>
      </w:r>
      <w:r w:rsidRPr="00804FC9">
        <w:rPr>
          <w:rFonts w:ascii="Tahoma" w:hAnsi="Tahoma" w:cs="Tahoma"/>
          <w:sz w:val="20"/>
          <w:szCs w:val="20"/>
          <w:lang w:val="en-GB"/>
        </w:rPr>
        <w:t xml:space="preserve"> x </w:t>
      </w:r>
      <w:r w:rsidR="001521FE">
        <w:rPr>
          <w:rFonts w:ascii="Tahoma" w:hAnsi="Tahoma" w:cs="Tahoma"/>
          <w:sz w:val="20"/>
          <w:szCs w:val="20"/>
          <w:lang w:val="en-GB"/>
        </w:rPr>
        <w:t>6</w:t>
      </w:r>
      <w:r w:rsidRPr="00804FC9">
        <w:rPr>
          <w:rFonts w:ascii="Tahoma" w:hAnsi="Tahoma" w:cs="Tahoma"/>
          <w:sz w:val="20"/>
          <w:szCs w:val="20"/>
          <w:lang w:val="en-GB"/>
        </w:rPr>
        <w:t xml:space="preserve"> mm</w:t>
      </w:r>
      <w:r>
        <w:rPr>
          <w:rFonts w:ascii="Tahoma" w:hAnsi="Tahoma" w:cs="Tahoma"/>
          <w:sz w:val="20"/>
          <w:szCs w:val="20"/>
          <w:lang w:val="en-GB"/>
        </w:rPr>
        <w:t>)</w:t>
      </w:r>
    </w:p>
    <w:p w14:paraId="68E49208" w14:textId="687ECA05" w:rsidR="00FC1274" w:rsidRDefault="00FC1274" w:rsidP="00EA12C0">
      <w:pPr>
        <w:pStyle w:val="Default"/>
        <w:numPr>
          <w:ilvl w:val="1"/>
          <w:numId w:val="21"/>
        </w:numPr>
        <w:rPr>
          <w:rFonts w:ascii="Tahoma" w:hAnsi="Tahoma" w:cs="Tahoma"/>
          <w:sz w:val="20"/>
          <w:szCs w:val="20"/>
        </w:rPr>
      </w:pPr>
      <w:r>
        <w:rPr>
          <w:rFonts w:ascii="Tahoma" w:hAnsi="Tahoma" w:cs="Tahoma"/>
          <w:sz w:val="20"/>
          <w:szCs w:val="20"/>
          <w:lang w:val="fr-FR"/>
        </w:rPr>
        <w:t xml:space="preserve">resistance </w:t>
      </w:r>
      <w:r w:rsidRPr="001D175A">
        <w:rPr>
          <w:rFonts w:ascii="Tahoma" w:hAnsi="Tahoma" w:cs="Tahoma"/>
          <w:sz w:val="20"/>
          <w:szCs w:val="20"/>
          <w:lang w:val="fr-FR"/>
        </w:rPr>
        <w:t xml:space="preserve">factor </w:t>
      </w:r>
      <w:r>
        <w:rPr>
          <w:rFonts w:ascii="Tahoma" w:hAnsi="Tahoma" w:cs="Tahoma"/>
          <w:sz w:val="20"/>
          <w:szCs w:val="20"/>
          <w:lang w:val="fr-FR"/>
        </w:rPr>
        <w:t>entry</w:t>
      </w:r>
      <w:r w:rsidRPr="001D175A">
        <w:rPr>
          <w:rFonts w:ascii="Tahoma" w:hAnsi="Tahoma" w:cs="Tahoma"/>
          <w:sz w:val="20"/>
          <w:szCs w:val="20"/>
          <w:lang w:val="fr-FR"/>
        </w:rPr>
        <w:t xml:space="preserve"> </w:t>
      </w:r>
      <w:r w:rsidRPr="00BF37AC">
        <w:rPr>
          <w:rFonts w:ascii="Tahoma" w:hAnsi="Tahoma" w:cs="Tahoma"/>
          <w:sz w:val="20"/>
          <w:szCs w:val="20"/>
        </w:rPr>
        <w:t xml:space="preserve">K = </w:t>
      </w:r>
      <w:r w:rsidR="001521FE">
        <w:rPr>
          <w:rFonts w:ascii="Tahoma" w:hAnsi="Tahoma" w:cs="Tahoma"/>
          <w:sz w:val="20"/>
          <w:szCs w:val="20"/>
        </w:rPr>
        <w:t>34.6</w:t>
      </w:r>
      <w:r>
        <w:rPr>
          <w:rFonts w:ascii="Tahoma" w:hAnsi="Tahoma" w:cs="Tahoma"/>
          <w:sz w:val="20"/>
          <w:szCs w:val="20"/>
        </w:rPr>
        <w:t xml:space="preserve">  ;</w:t>
      </w:r>
      <w:r w:rsidRPr="00BF37AC">
        <w:rPr>
          <w:rFonts w:ascii="Tahoma" w:hAnsi="Tahoma" w:cs="Tahoma"/>
          <w:sz w:val="20"/>
          <w:szCs w:val="20"/>
        </w:rPr>
        <w:t xml:space="preserve">  </w:t>
      </w:r>
      <w:r>
        <w:rPr>
          <w:rFonts w:ascii="Tahoma" w:hAnsi="Tahoma" w:cs="Tahoma"/>
          <w:sz w:val="20"/>
          <w:szCs w:val="20"/>
        </w:rPr>
        <w:t>c</w:t>
      </w:r>
      <w:r w:rsidRPr="00BF37AC">
        <w:rPr>
          <w:rFonts w:ascii="Tahoma" w:hAnsi="Tahoma" w:cs="Tahoma"/>
          <w:sz w:val="20"/>
          <w:szCs w:val="20"/>
          <w:vertAlign w:val="subscript"/>
        </w:rPr>
        <w:t>e</w:t>
      </w:r>
      <w:r>
        <w:rPr>
          <w:rFonts w:ascii="Tahoma" w:hAnsi="Tahoma" w:cs="Tahoma"/>
          <w:sz w:val="20"/>
          <w:szCs w:val="20"/>
        </w:rPr>
        <w:t xml:space="preserve"> =</w:t>
      </w:r>
      <w:r w:rsidRPr="00BF37AC">
        <w:rPr>
          <w:rFonts w:ascii="Tahoma" w:hAnsi="Tahoma" w:cs="Tahoma"/>
          <w:sz w:val="20"/>
          <w:szCs w:val="20"/>
        </w:rPr>
        <w:t xml:space="preserve"> 0</w:t>
      </w:r>
      <w:r w:rsidR="001521FE">
        <w:rPr>
          <w:rFonts w:ascii="Tahoma" w:hAnsi="Tahoma" w:cs="Tahoma"/>
          <w:sz w:val="20"/>
          <w:szCs w:val="20"/>
        </w:rPr>
        <w:t>.170</w:t>
      </w:r>
    </w:p>
    <w:p w14:paraId="23C31B9E" w14:textId="65C24A99" w:rsidR="00FC1274" w:rsidRPr="00D56396" w:rsidRDefault="00FC1274" w:rsidP="00EA12C0">
      <w:pPr>
        <w:pStyle w:val="Default"/>
        <w:numPr>
          <w:ilvl w:val="1"/>
          <w:numId w:val="21"/>
        </w:numPr>
        <w:rPr>
          <w:rFonts w:ascii="Tahoma" w:hAnsi="Tahoma" w:cs="Tahoma"/>
          <w:sz w:val="20"/>
          <w:szCs w:val="20"/>
        </w:rPr>
      </w:pPr>
      <w:r>
        <w:rPr>
          <w:rFonts w:ascii="Tahoma" w:hAnsi="Tahoma" w:cs="Tahoma"/>
          <w:sz w:val="20"/>
          <w:szCs w:val="20"/>
        </w:rPr>
        <w:t xml:space="preserve">class </w:t>
      </w:r>
      <w:r w:rsidR="001521FE">
        <w:rPr>
          <w:rFonts w:ascii="Tahoma" w:hAnsi="Tahoma" w:cs="Tahoma"/>
          <w:sz w:val="20"/>
          <w:szCs w:val="20"/>
        </w:rPr>
        <w:t>4</w:t>
      </w:r>
    </w:p>
    <w:p w14:paraId="0F0746A8" w14:textId="511D68F5" w:rsidR="00FC1274" w:rsidRPr="00804FC9" w:rsidRDefault="00FC1274" w:rsidP="00EA12C0">
      <w:pPr>
        <w:pStyle w:val="ListParagraph"/>
        <w:numPr>
          <w:ilvl w:val="0"/>
          <w:numId w:val="21"/>
        </w:numPr>
        <w:jc w:val="both"/>
        <w:rPr>
          <w:rFonts w:ascii="Tahoma" w:hAnsi="Tahoma"/>
          <w:sz w:val="20"/>
          <w:lang w:val="en-GB"/>
        </w:rPr>
      </w:pPr>
      <w:r>
        <w:rPr>
          <w:rFonts w:ascii="Tahoma" w:hAnsi="Tahoma"/>
          <w:sz w:val="20"/>
          <w:lang w:val="en-GB"/>
        </w:rPr>
        <w:t xml:space="preserve">documents to be submitted: </w:t>
      </w:r>
      <w:r w:rsidRPr="00804FC9">
        <w:rPr>
          <w:rFonts w:ascii="Tahoma" w:hAnsi="Tahoma"/>
          <w:sz w:val="20"/>
          <w:lang w:val="en-GB"/>
        </w:rPr>
        <w:t xml:space="preserve">independent test report </w:t>
      </w:r>
      <w:r w:rsidRPr="006807BA">
        <w:rPr>
          <w:rFonts w:ascii="Tahoma" w:hAnsi="Tahoma" w:cs="Tahoma"/>
          <w:color w:val="000000"/>
          <w:sz w:val="20"/>
          <w:lang w:val="en-US" w:eastAsia="nl-BE"/>
        </w:rPr>
        <w:t xml:space="preserve">(BSRIA, </w:t>
      </w:r>
      <w:r w:rsidR="001521FE">
        <w:rPr>
          <w:rFonts w:ascii="Tahoma" w:hAnsi="Tahoma" w:cs="Tahoma"/>
          <w:sz w:val="20"/>
        </w:rPr>
        <w:t>59126/1</w:t>
      </w:r>
      <w:r w:rsidRPr="006807BA">
        <w:rPr>
          <w:rFonts w:ascii="Tahoma" w:hAnsi="Tahoma" w:cs="Tahoma"/>
          <w:color w:val="000000"/>
          <w:sz w:val="20"/>
          <w:lang w:val="en-US" w:eastAsia="nl-BE"/>
        </w:rPr>
        <w:t>)</w:t>
      </w:r>
    </w:p>
    <w:p w14:paraId="422A6F5A" w14:textId="21B01AEF" w:rsidR="00FC1274" w:rsidRPr="00804FC9" w:rsidRDefault="00FC1274" w:rsidP="00EA12C0">
      <w:pPr>
        <w:pStyle w:val="ListParagraph"/>
        <w:ind w:left="0"/>
        <w:jc w:val="both"/>
        <w:rPr>
          <w:rFonts w:ascii="Tahoma" w:hAnsi="Tahoma"/>
          <w:b/>
          <w:sz w:val="20"/>
          <w:lang w:val="en-GB"/>
        </w:rPr>
      </w:pPr>
      <w:r w:rsidRPr="00804FC9">
        <w:rPr>
          <w:rFonts w:ascii="Tahoma" w:hAnsi="Tahoma"/>
          <w:b/>
          <w:sz w:val="20"/>
          <w:lang w:val="en-GB"/>
        </w:rPr>
        <w:t>Weatherability</w:t>
      </w:r>
      <w:r>
        <w:rPr>
          <w:rFonts w:ascii="Tahoma" w:hAnsi="Tahoma"/>
          <w:b/>
          <w:sz w:val="20"/>
          <w:lang w:val="en-GB"/>
        </w:rPr>
        <w:t xml:space="preserve"> </w:t>
      </w:r>
    </w:p>
    <w:p w14:paraId="3ED1DA07" w14:textId="77777777" w:rsidR="00C123A8" w:rsidRPr="00C123A8" w:rsidRDefault="00FC1274" w:rsidP="00EA12C0">
      <w:pPr>
        <w:pStyle w:val="Default"/>
        <w:numPr>
          <w:ilvl w:val="0"/>
          <w:numId w:val="21"/>
        </w:numPr>
        <w:rPr>
          <w:rFonts w:ascii="Tahoma" w:hAnsi="Tahoma" w:cs="Tahoma"/>
          <w:i/>
          <w:iCs/>
          <w:color w:val="AEAAAA" w:themeColor="background2" w:themeShade="BF"/>
          <w:sz w:val="20"/>
          <w:szCs w:val="20"/>
          <w:lang w:val="en-GB"/>
        </w:rPr>
      </w:pPr>
      <w:r>
        <w:rPr>
          <w:rFonts w:ascii="Tahoma" w:hAnsi="Tahoma" w:cs="Tahoma"/>
          <w:sz w:val="20"/>
          <w:szCs w:val="20"/>
          <w:lang w:val="en-GB"/>
        </w:rPr>
        <w:t>with mesh 2.3 x 2.3 mm and water channel</w:t>
      </w:r>
      <w:r w:rsidR="002619E6">
        <w:rPr>
          <w:rFonts w:ascii="Tahoma" w:hAnsi="Tahoma" w:cs="Tahoma"/>
          <w:sz w:val="20"/>
          <w:szCs w:val="20"/>
          <w:lang w:val="en-GB"/>
        </w:rPr>
        <w:t xml:space="preserve"> </w:t>
      </w:r>
    </w:p>
    <w:p w14:paraId="70FE9EBE" w14:textId="552B0B1D" w:rsidR="00FC1274" w:rsidRPr="00EA12C0" w:rsidRDefault="00C123A8" w:rsidP="00C123A8">
      <w:pPr>
        <w:pStyle w:val="Default"/>
        <w:numPr>
          <w:ilvl w:val="1"/>
          <w:numId w:val="21"/>
        </w:numPr>
        <w:rPr>
          <w:rFonts w:ascii="Tahoma" w:hAnsi="Tahoma" w:cs="Tahoma"/>
          <w:i/>
          <w:iCs/>
          <w:color w:val="AEAAAA" w:themeColor="background2" w:themeShade="BF"/>
          <w:sz w:val="20"/>
          <w:szCs w:val="20"/>
          <w:lang w:val="en-GB"/>
        </w:rPr>
      </w:pPr>
      <w:r>
        <w:rPr>
          <w:rFonts w:ascii="Tahoma" w:hAnsi="Tahoma"/>
          <w:sz w:val="20"/>
          <w:lang w:val="en-GB"/>
        </w:rPr>
        <w:t xml:space="preserve">according </w:t>
      </w:r>
      <w:r w:rsidRPr="00804FC9">
        <w:rPr>
          <w:rFonts w:ascii="Tahoma" w:hAnsi="Tahoma" w:cs="Tahoma"/>
          <w:sz w:val="20"/>
          <w:lang w:val="en-GB"/>
        </w:rPr>
        <w:t>EN 13030:2001</w:t>
      </w:r>
    </w:p>
    <w:p w14:paraId="731CD110" w14:textId="15EEE212" w:rsidR="00FC1274" w:rsidRDefault="00FC1274" w:rsidP="00C123A8">
      <w:pPr>
        <w:pStyle w:val="Default"/>
        <w:numPr>
          <w:ilvl w:val="2"/>
          <w:numId w:val="21"/>
        </w:numPr>
        <w:rPr>
          <w:rFonts w:ascii="Tahoma" w:hAnsi="Tahoma" w:cs="Tahoma"/>
          <w:sz w:val="20"/>
          <w:szCs w:val="20"/>
          <w:lang w:val="en-GB"/>
        </w:rPr>
      </w:pPr>
      <w:r>
        <w:rPr>
          <w:rFonts w:ascii="Tahoma" w:hAnsi="Tahoma" w:cs="Tahoma"/>
          <w:sz w:val="20"/>
          <w:szCs w:val="20"/>
          <w:lang w:val="en-GB"/>
        </w:rPr>
        <w:t xml:space="preserve">class A at </w:t>
      </w:r>
      <w:r w:rsidR="001521FE">
        <w:rPr>
          <w:rFonts w:ascii="Tahoma" w:hAnsi="Tahoma" w:cs="Tahoma"/>
          <w:sz w:val="20"/>
          <w:szCs w:val="20"/>
          <w:lang w:val="en-GB"/>
        </w:rPr>
        <w:t>1.</w:t>
      </w:r>
      <w:r>
        <w:rPr>
          <w:rFonts w:ascii="Tahoma" w:hAnsi="Tahoma" w:cs="Tahoma"/>
          <w:sz w:val="20"/>
          <w:szCs w:val="20"/>
          <w:lang w:val="en-GB"/>
        </w:rPr>
        <w:t xml:space="preserve">0 m/s air entry </w:t>
      </w:r>
    </w:p>
    <w:p w14:paraId="338D3E56" w14:textId="52ABB47C" w:rsidR="00FC1274" w:rsidRDefault="00FC1274" w:rsidP="00C123A8">
      <w:pPr>
        <w:pStyle w:val="Default"/>
        <w:numPr>
          <w:ilvl w:val="2"/>
          <w:numId w:val="21"/>
        </w:numPr>
        <w:rPr>
          <w:rFonts w:ascii="Tahoma" w:hAnsi="Tahoma" w:cs="Tahoma"/>
          <w:sz w:val="20"/>
          <w:szCs w:val="20"/>
          <w:lang w:val="en-GB"/>
        </w:rPr>
      </w:pPr>
      <w:r w:rsidRPr="00804FC9">
        <w:rPr>
          <w:rFonts w:ascii="Tahoma" w:hAnsi="Tahoma" w:cs="Tahoma"/>
          <w:sz w:val="20"/>
          <w:szCs w:val="20"/>
          <w:lang w:val="en-GB"/>
        </w:rPr>
        <w:t>class</w:t>
      </w:r>
      <w:r>
        <w:rPr>
          <w:rFonts w:ascii="Tahoma" w:hAnsi="Tahoma" w:cs="Tahoma"/>
          <w:sz w:val="20"/>
          <w:szCs w:val="20"/>
          <w:lang w:val="en-GB"/>
        </w:rPr>
        <w:t xml:space="preserve"> B</w:t>
      </w:r>
      <w:r w:rsidRPr="00804FC9">
        <w:rPr>
          <w:rFonts w:ascii="Tahoma" w:hAnsi="Tahoma" w:cs="Tahoma"/>
          <w:sz w:val="20"/>
          <w:szCs w:val="20"/>
          <w:lang w:val="en-GB"/>
        </w:rPr>
        <w:t xml:space="preserve"> at 1</w:t>
      </w:r>
      <w:r>
        <w:rPr>
          <w:rFonts w:ascii="Tahoma" w:hAnsi="Tahoma" w:cs="Tahoma"/>
          <w:sz w:val="20"/>
          <w:szCs w:val="20"/>
          <w:lang w:val="en-GB"/>
        </w:rPr>
        <w:t>.</w:t>
      </w:r>
      <w:r w:rsidR="001521FE">
        <w:rPr>
          <w:rFonts w:ascii="Tahoma" w:hAnsi="Tahoma" w:cs="Tahoma"/>
          <w:sz w:val="20"/>
          <w:szCs w:val="20"/>
          <w:lang w:val="en-GB"/>
        </w:rPr>
        <w:t>5</w:t>
      </w:r>
      <w:r w:rsidRPr="00804FC9">
        <w:rPr>
          <w:rFonts w:ascii="Tahoma" w:hAnsi="Tahoma" w:cs="Tahoma"/>
          <w:sz w:val="20"/>
          <w:szCs w:val="20"/>
          <w:lang w:val="en-GB"/>
        </w:rPr>
        <w:t xml:space="preserve"> m/s </w:t>
      </w:r>
      <w:r>
        <w:rPr>
          <w:rFonts w:ascii="Tahoma" w:hAnsi="Tahoma" w:cs="Tahoma"/>
          <w:sz w:val="20"/>
          <w:szCs w:val="20"/>
          <w:lang w:val="en-GB"/>
        </w:rPr>
        <w:t>air entry</w:t>
      </w:r>
      <w:r w:rsidRPr="00804FC9">
        <w:rPr>
          <w:rFonts w:ascii="Tahoma" w:hAnsi="Tahoma" w:cs="Tahoma"/>
          <w:sz w:val="20"/>
          <w:szCs w:val="20"/>
          <w:lang w:val="en-GB"/>
        </w:rPr>
        <w:t xml:space="preserve"> </w:t>
      </w:r>
    </w:p>
    <w:p w14:paraId="4C9D35E5" w14:textId="4E61464B" w:rsidR="00FC1274" w:rsidRPr="00C123A8" w:rsidRDefault="00FC1274" w:rsidP="00C123A8">
      <w:pPr>
        <w:pStyle w:val="Default"/>
        <w:numPr>
          <w:ilvl w:val="2"/>
          <w:numId w:val="21"/>
        </w:numPr>
        <w:rPr>
          <w:rFonts w:ascii="Tahoma" w:hAnsi="Tahoma" w:cs="Tahoma"/>
          <w:sz w:val="20"/>
          <w:szCs w:val="20"/>
          <w:lang w:val="en-US"/>
        </w:rPr>
      </w:pPr>
      <w:r>
        <w:rPr>
          <w:rFonts w:ascii="Tahoma" w:hAnsi="Tahoma"/>
          <w:sz w:val="20"/>
          <w:lang w:val="en-GB"/>
        </w:rPr>
        <w:t xml:space="preserve">to be submitted: </w:t>
      </w:r>
      <w:r w:rsidRPr="00804FC9">
        <w:rPr>
          <w:rFonts w:ascii="Tahoma" w:hAnsi="Tahoma"/>
          <w:sz w:val="20"/>
          <w:lang w:val="en-GB"/>
        </w:rPr>
        <w:t xml:space="preserve">independent test report </w:t>
      </w:r>
      <w:r w:rsidRPr="006807BA">
        <w:rPr>
          <w:rFonts w:ascii="Tahoma" w:hAnsi="Tahoma" w:cs="Tahoma"/>
          <w:sz w:val="20"/>
          <w:lang w:val="en-US"/>
        </w:rPr>
        <w:t xml:space="preserve">(BSRIA, </w:t>
      </w:r>
      <w:r w:rsidR="001521FE">
        <w:rPr>
          <w:rFonts w:ascii="Tahoma" w:hAnsi="Tahoma" w:cs="Tahoma"/>
          <w:sz w:val="20"/>
        </w:rPr>
        <w:t>59126/1</w:t>
      </w:r>
      <w:r w:rsidRPr="006807BA">
        <w:rPr>
          <w:rFonts w:ascii="Tahoma" w:hAnsi="Tahoma" w:cs="Tahoma"/>
          <w:sz w:val="20"/>
          <w:lang w:val="en-US"/>
        </w:rPr>
        <w:t>)</w:t>
      </w:r>
    </w:p>
    <w:p w14:paraId="17A4FA99" w14:textId="540A5813" w:rsidR="00C123A8" w:rsidRPr="00C123A8" w:rsidRDefault="00C123A8" w:rsidP="00C123A8">
      <w:pPr>
        <w:pStyle w:val="ListParagraph"/>
        <w:numPr>
          <w:ilvl w:val="1"/>
          <w:numId w:val="21"/>
        </w:numPr>
        <w:jc w:val="both"/>
        <w:rPr>
          <w:rFonts w:ascii="Tahoma" w:hAnsi="Tahoma"/>
          <w:sz w:val="20"/>
        </w:rPr>
      </w:pPr>
      <w:r w:rsidRPr="00C123A8">
        <w:rPr>
          <w:rFonts w:ascii="Tahoma" w:hAnsi="Tahoma" w:cs="Tahoma"/>
          <w:color w:val="000000"/>
          <w:sz w:val="20"/>
          <w:lang w:val="nl-BE"/>
        </w:rPr>
        <w:t>IP class (EN 60529): IP</w:t>
      </w:r>
      <w:r w:rsidR="001521FE">
        <w:rPr>
          <w:rFonts w:ascii="Tahoma" w:hAnsi="Tahoma" w:cs="Tahoma"/>
          <w:color w:val="000000"/>
          <w:sz w:val="20"/>
          <w:lang w:val="nl-BE"/>
        </w:rPr>
        <w:t>44</w:t>
      </w:r>
      <w:r w:rsidRPr="00C123A8">
        <w:rPr>
          <w:rFonts w:ascii="Tahoma" w:hAnsi="Tahoma" w:cs="Tahoma"/>
          <w:color w:val="000000"/>
          <w:sz w:val="20"/>
          <w:lang w:val="nl-BE"/>
        </w:rPr>
        <w:t xml:space="preserve"> (electrical installation at least 3</w:t>
      </w:r>
      <w:r w:rsidR="001521FE">
        <w:rPr>
          <w:rFonts w:ascii="Tahoma" w:hAnsi="Tahoma" w:cs="Tahoma"/>
          <w:color w:val="000000"/>
          <w:sz w:val="20"/>
          <w:lang w:val="nl-BE"/>
        </w:rPr>
        <w:t>5</w:t>
      </w:r>
      <w:r w:rsidRPr="00C123A8">
        <w:rPr>
          <w:rFonts w:ascii="Tahoma" w:hAnsi="Tahoma" w:cs="Tahoma"/>
          <w:color w:val="000000"/>
          <w:sz w:val="20"/>
          <w:lang w:val="nl-BE"/>
        </w:rPr>
        <w:t>0mm away)</w:t>
      </w:r>
    </w:p>
    <w:p w14:paraId="7AC00574" w14:textId="33520224" w:rsidR="00C123A8" w:rsidRPr="00C123A8" w:rsidRDefault="00C123A8" w:rsidP="00C123A8">
      <w:pPr>
        <w:pStyle w:val="ListParagraph"/>
        <w:numPr>
          <w:ilvl w:val="2"/>
          <w:numId w:val="21"/>
        </w:numPr>
        <w:jc w:val="both"/>
        <w:rPr>
          <w:rFonts w:ascii="Tahoma" w:hAnsi="Tahoma" w:cs="Tahoma"/>
          <w:color w:val="000000"/>
          <w:sz w:val="20"/>
          <w:lang w:val="nl-BE"/>
        </w:rPr>
      </w:pPr>
      <w:r>
        <w:rPr>
          <w:rFonts w:ascii="Tahoma" w:hAnsi="Tahoma"/>
          <w:sz w:val="20"/>
          <w:lang w:val="en-GB"/>
        </w:rPr>
        <w:t xml:space="preserve">to be submitted: </w:t>
      </w:r>
      <w:r w:rsidRPr="00804FC9">
        <w:rPr>
          <w:rFonts w:ascii="Tahoma" w:hAnsi="Tahoma"/>
          <w:sz w:val="20"/>
          <w:lang w:val="en-GB"/>
        </w:rPr>
        <w:t xml:space="preserve">independent test report </w:t>
      </w:r>
      <w:r w:rsidRPr="00AB5ECA">
        <w:rPr>
          <w:rFonts w:ascii="Tahoma" w:hAnsi="Tahoma" w:cs="Tahoma"/>
          <w:color w:val="000000"/>
          <w:sz w:val="20"/>
          <w:lang w:val="nl-BE"/>
        </w:rPr>
        <w:t>(</w:t>
      </w:r>
      <w:r>
        <w:rPr>
          <w:rFonts w:ascii="Tahoma" w:hAnsi="Tahoma" w:cs="Tahoma"/>
          <w:color w:val="000000"/>
          <w:sz w:val="20"/>
          <w:lang w:val="nl-BE"/>
        </w:rPr>
        <w:t xml:space="preserve">BGEMC, </w:t>
      </w:r>
      <w:r w:rsidR="001521FE" w:rsidRPr="00A064B4">
        <w:rPr>
          <w:rFonts w:ascii="Tahoma" w:hAnsi="Tahoma" w:cs="Tahoma"/>
          <w:color w:val="000000"/>
          <w:sz w:val="20"/>
          <w:lang w:val="nl-BE"/>
        </w:rPr>
        <w:t>Env-056-2016</w:t>
      </w:r>
      <w:r w:rsidRPr="00AB5ECA">
        <w:rPr>
          <w:rFonts w:ascii="Tahoma" w:hAnsi="Tahoma" w:cs="Tahoma"/>
          <w:color w:val="000000"/>
          <w:sz w:val="20"/>
          <w:lang w:val="nl-BE"/>
        </w:rPr>
        <w:t>)</w:t>
      </w:r>
    </w:p>
    <w:p w14:paraId="33673EEC" w14:textId="77777777" w:rsidR="003D38D3" w:rsidRPr="00E97B5A" w:rsidRDefault="003D38D3" w:rsidP="00EA12C0">
      <w:pPr>
        <w:pStyle w:val="ListParagraph"/>
        <w:ind w:left="0"/>
        <w:jc w:val="both"/>
        <w:rPr>
          <w:rFonts w:ascii="Tahoma" w:hAnsi="Tahoma"/>
          <w:b/>
          <w:sz w:val="20"/>
        </w:rPr>
      </w:pPr>
      <w:r w:rsidRPr="00E97B5A">
        <w:rPr>
          <w:rFonts w:ascii="Tahoma" w:hAnsi="Tahoma"/>
          <w:b/>
          <w:sz w:val="20"/>
        </w:rPr>
        <w:t>aesthetics</w:t>
      </w:r>
    </w:p>
    <w:p w14:paraId="515B8841" w14:textId="3A033A83" w:rsidR="002619E6" w:rsidRDefault="003D38D3" w:rsidP="00EA12C0">
      <w:pPr>
        <w:pStyle w:val="Default"/>
        <w:numPr>
          <w:ilvl w:val="0"/>
          <w:numId w:val="21"/>
        </w:numPr>
        <w:rPr>
          <w:rFonts w:ascii="Tahoma" w:hAnsi="Tahoma" w:cs="Tahoma"/>
          <w:color w:val="auto"/>
          <w:sz w:val="20"/>
          <w:szCs w:val="20"/>
        </w:rPr>
      </w:pPr>
      <w:r w:rsidRPr="00E97B5A">
        <w:rPr>
          <w:rFonts w:ascii="Tahoma" w:hAnsi="Tahoma" w:cs="Tahoma"/>
          <w:color w:val="auto"/>
          <w:sz w:val="20"/>
          <w:szCs w:val="20"/>
        </w:rPr>
        <w:t>visual screening</w:t>
      </w:r>
      <w:r w:rsidR="002619E6">
        <w:rPr>
          <w:rFonts w:ascii="Tahoma" w:hAnsi="Tahoma" w:cs="Tahoma"/>
          <w:color w:val="auto"/>
          <w:sz w:val="20"/>
          <w:szCs w:val="20"/>
        </w:rPr>
        <w:t xml:space="preserve">: </w:t>
      </w:r>
      <w:r w:rsidRPr="002619E6">
        <w:rPr>
          <w:rFonts w:ascii="Tahoma" w:hAnsi="Tahoma" w:cs="Tahoma"/>
          <w:sz w:val="20"/>
          <w:szCs w:val="20"/>
          <w:lang w:val="en-GB"/>
        </w:rPr>
        <w:t>horizontally visually closed</w:t>
      </w:r>
    </w:p>
    <w:p w14:paraId="6738B892" w14:textId="43EF180F" w:rsidR="003D38D3" w:rsidRPr="002619E6" w:rsidRDefault="003D38D3" w:rsidP="00EA12C0">
      <w:pPr>
        <w:pStyle w:val="Default"/>
        <w:numPr>
          <w:ilvl w:val="0"/>
          <w:numId w:val="21"/>
        </w:numPr>
        <w:rPr>
          <w:rFonts w:ascii="Tahoma" w:hAnsi="Tahoma" w:cs="Tahoma"/>
          <w:color w:val="auto"/>
          <w:sz w:val="20"/>
          <w:szCs w:val="20"/>
        </w:rPr>
      </w:pPr>
      <w:r w:rsidRPr="002619E6">
        <w:rPr>
          <w:rFonts w:ascii="Tahoma" w:hAnsi="Tahoma" w:cs="Tahoma"/>
          <w:sz w:val="20"/>
          <w:szCs w:val="20"/>
          <w:lang w:val="en-GB"/>
        </w:rPr>
        <w:t xml:space="preserve">blade pitch = </w:t>
      </w:r>
      <w:r w:rsidR="001521FE">
        <w:rPr>
          <w:rFonts w:ascii="Tahoma" w:hAnsi="Tahoma" w:cs="Tahoma"/>
          <w:sz w:val="20"/>
          <w:szCs w:val="20"/>
          <w:lang w:val="en-GB"/>
        </w:rPr>
        <w:t>20</w:t>
      </w:r>
      <w:r w:rsidRPr="002619E6">
        <w:rPr>
          <w:rFonts w:ascii="Tahoma" w:hAnsi="Tahoma" w:cs="Tahoma"/>
          <w:sz w:val="20"/>
          <w:szCs w:val="20"/>
          <w:lang w:val="en-GB"/>
        </w:rPr>
        <w:t>mm</w:t>
      </w:r>
    </w:p>
    <w:p w14:paraId="0DBB013F" w14:textId="39F4C41D" w:rsidR="002619E6" w:rsidRPr="00A66FBB" w:rsidRDefault="002619E6" w:rsidP="00EA12C0">
      <w:pPr>
        <w:pStyle w:val="Default"/>
        <w:numPr>
          <w:ilvl w:val="0"/>
          <w:numId w:val="21"/>
        </w:numPr>
        <w:rPr>
          <w:rFonts w:ascii="Tahoma" w:hAnsi="Tahoma" w:cs="Tahoma"/>
          <w:sz w:val="20"/>
          <w:szCs w:val="20"/>
          <w:lang w:val="en-GB"/>
        </w:rPr>
      </w:pPr>
      <w:r>
        <w:rPr>
          <w:rFonts w:ascii="Tahoma" w:hAnsi="Tahoma" w:cs="Tahoma"/>
          <w:sz w:val="20"/>
          <w:szCs w:val="20"/>
          <w:lang w:val="en-GB"/>
        </w:rPr>
        <w:t xml:space="preserve">visual free area: </w:t>
      </w:r>
      <w:r w:rsidR="001521FE">
        <w:rPr>
          <w:rFonts w:ascii="Tahoma" w:hAnsi="Tahoma" w:cs="Tahoma"/>
          <w:sz w:val="20"/>
          <w:szCs w:val="20"/>
          <w:lang w:val="en-GB"/>
        </w:rPr>
        <w:t>93</w:t>
      </w:r>
      <w:r w:rsidRPr="00A66FBB">
        <w:rPr>
          <w:rFonts w:ascii="Tahoma" w:hAnsi="Tahoma" w:cs="Tahoma"/>
          <w:sz w:val="20"/>
          <w:szCs w:val="20"/>
          <w:lang w:val="en-GB"/>
        </w:rPr>
        <w:t>%</w:t>
      </w:r>
    </w:p>
    <w:p w14:paraId="5349C214" w14:textId="32B395EE" w:rsidR="003D38D3" w:rsidRPr="00A66FBB" w:rsidRDefault="003D38D3" w:rsidP="00EA12C0">
      <w:pPr>
        <w:pStyle w:val="Default"/>
        <w:numPr>
          <w:ilvl w:val="0"/>
          <w:numId w:val="21"/>
        </w:numPr>
        <w:rPr>
          <w:rFonts w:ascii="Tahoma" w:hAnsi="Tahoma" w:cs="Tahoma"/>
          <w:sz w:val="20"/>
          <w:szCs w:val="20"/>
          <w:lang w:val="en-GB"/>
        </w:rPr>
      </w:pPr>
      <w:r w:rsidRPr="00A66FBB">
        <w:rPr>
          <w:rFonts w:ascii="Tahoma" w:hAnsi="Tahoma" w:cs="Tahoma"/>
          <w:sz w:val="20"/>
          <w:szCs w:val="20"/>
          <w:lang w:val="en-GB"/>
        </w:rPr>
        <w:t xml:space="preserve">invisibly assembled with aluminium blade </w:t>
      </w:r>
      <w:r>
        <w:rPr>
          <w:rFonts w:ascii="Tahoma" w:hAnsi="Tahoma" w:cs="Tahoma"/>
          <w:sz w:val="20"/>
          <w:szCs w:val="20"/>
          <w:lang w:val="en-GB"/>
        </w:rPr>
        <w:t>support</w:t>
      </w:r>
      <w:r w:rsidRPr="00A66FBB">
        <w:rPr>
          <w:rFonts w:ascii="Tahoma" w:hAnsi="Tahoma" w:cs="Tahoma"/>
          <w:sz w:val="20"/>
          <w:szCs w:val="20"/>
          <w:lang w:val="en-GB"/>
        </w:rPr>
        <w:t>s</w:t>
      </w:r>
      <w:r w:rsidR="002619E6">
        <w:rPr>
          <w:rFonts w:ascii="Tahoma" w:hAnsi="Tahoma" w:cs="Tahoma"/>
          <w:sz w:val="20"/>
          <w:szCs w:val="20"/>
          <w:lang w:val="en-GB"/>
        </w:rPr>
        <w:t xml:space="preserve"> </w:t>
      </w:r>
    </w:p>
    <w:p w14:paraId="4FA769E2" w14:textId="44ABC062" w:rsidR="00DB710F" w:rsidRPr="00A66FBB" w:rsidRDefault="00DB710F" w:rsidP="00EA12C0">
      <w:pPr>
        <w:pStyle w:val="Default"/>
        <w:numPr>
          <w:ilvl w:val="0"/>
          <w:numId w:val="21"/>
        </w:numPr>
        <w:rPr>
          <w:rFonts w:ascii="Tahoma" w:hAnsi="Tahoma" w:cs="Tahoma"/>
          <w:sz w:val="20"/>
          <w:szCs w:val="20"/>
          <w:lang w:val="en-GB"/>
        </w:rPr>
      </w:pPr>
      <w:r w:rsidRPr="00A66FBB">
        <w:rPr>
          <w:rFonts w:ascii="Tahoma" w:hAnsi="Tahoma" w:cs="Tahoma"/>
          <w:sz w:val="20"/>
          <w:szCs w:val="20"/>
          <w:lang w:val="en-GB"/>
        </w:rPr>
        <w:t>mitred corners</w:t>
      </w:r>
    </w:p>
    <w:p w14:paraId="3C80485E" w14:textId="77777777" w:rsidR="003D38D3" w:rsidRPr="002102F9" w:rsidRDefault="003D38D3" w:rsidP="00EA12C0">
      <w:pPr>
        <w:pStyle w:val="ListParagraph"/>
        <w:ind w:left="0"/>
        <w:jc w:val="both"/>
        <w:rPr>
          <w:rFonts w:ascii="Tahoma" w:hAnsi="Tahoma"/>
          <w:b/>
          <w:sz w:val="20"/>
        </w:rPr>
      </w:pPr>
      <w:r>
        <w:rPr>
          <w:rFonts w:ascii="Tahoma" w:hAnsi="Tahoma"/>
          <w:b/>
          <w:sz w:val="20"/>
        </w:rPr>
        <w:t>material</w:t>
      </w:r>
    </w:p>
    <w:p w14:paraId="2065057C" w14:textId="2F8A2CE2" w:rsidR="003D38D3" w:rsidRPr="00472837" w:rsidRDefault="003D38D3" w:rsidP="00EA12C0">
      <w:pPr>
        <w:pStyle w:val="Default"/>
        <w:numPr>
          <w:ilvl w:val="0"/>
          <w:numId w:val="21"/>
        </w:numPr>
        <w:rPr>
          <w:rFonts w:ascii="Tahoma" w:hAnsi="Tahoma" w:cs="Tahoma"/>
          <w:sz w:val="20"/>
          <w:szCs w:val="20"/>
          <w:lang w:val="fr-FR"/>
        </w:rPr>
      </w:pPr>
      <w:r w:rsidRPr="00472837">
        <w:rPr>
          <w:rFonts w:ascii="Tahoma" w:hAnsi="Tahoma" w:cs="Tahoma"/>
          <w:sz w:val="20"/>
          <w:szCs w:val="20"/>
          <w:lang w:val="fr-FR"/>
        </w:rPr>
        <w:t xml:space="preserve">extruded aluminium profiles </w:t>
      </w:r>
      <w:bookmarkStart w:id="0" w:name="_Hlk5001729"/>
      <w:r w:rsidRPr="00472837">
        <w:rPr>
          <w:rFonts w:ascii="Tahoma" w:hAnsi="Tahoma" w:cs="Tahoma"/>
          <w:sz w:val="20"/>
          <w:szCs w:val="20"/>
          <w:lang w:val="fr-FR"/>
        </w:rPr>
        <w:t>(AlMgSi0.5, EN AW 6063 T66)</w:t>
      </w:r>
      <w:bookmarkEnd w:id="0"/>
    </w:p>
    <w:p w14:paraId="5E901686" w14:textId="3D837719" w:rsidR="003D38D3" w:rsidRPr="00A66FBB" w:rsidRDefault="003D38D3" w:rsidP="00EA12C0">
      <w:pPr>
        <w:pStyle w:val="Default"/>
        <w:numPr>
          <w:ilvl w:val="0"/>
          <w:numId w:val="21"/>
        </w:numPr>
        <w:rPr>
          <w:rFonts w:ascii="Tahoma" w:hAnsi="Tahoma" w:cs="Tahoma"/>
          <w:sz w:val="20"/>
          <w:szCs w:val="20"/>
          <w:lang w:val="en-GB"/>
        </w:rPr>
      </w:pPr>
      <w:r w:rsidRPr="00A66FBB">
        <w:rPr>
          <w:rFonts w:ascii="Tahoma" w:hAnsi="Tahoma" w:cs="Tahoma"/>
          <w:sz w:val="20"/>
          <w:szCs w:val="20"/>
          <w:lang w:val="en-GB"/>
        </w:rPr>
        <w:t>made with mesh</w:t>
      </w:r>
      <w:r>
        <w:rPr>
          <w:rFonts w:ascii="Tahoma" w:hAnsi="Tahoma" w:cs="Tahoma"/>
          <w:sz w:val="20"/>
          <w:szCs w:val="20"/>
          <w:lang w:val="en-GB"/>
        </w:rPr>
        <w:t xml:space="preserve"> composed of</w:t>
      </w:r>
      <w:r w:rsidRPr="00A66FBB">
        <w:rPr>
          <w:rFonts w:ascii="Tahoma" w:hAnsi="Tahoma" w:cs="Tahoma"/>
          <w:sz w:val="20"/>
          <w:szCs w:val="20"/>
          <w:lang w:val="en-GB"/>
        </w:rPr>
        <w:t xml:space="preserve"> stainless steel 18/8</w:t>
      </w:r>
      <w:r>
        <w:rPr>
          <w:rFonts w:ascii="Tahoma" w:hAnsi="Tahoma" w:cs="Tahoma"/>
          <w:sz w:val="20"/>
          <w:szCs w:val="20"/>
          <w:lang w:val="en-GB"/>
        </w:rPr>
        <w:t>:</w:t>
      </w:r>
      <w:r w:rsidRPr="00A66FBB">
        <w:rPr>
          <w:rFonts w:ascii="Tahoma" w:hAnsi="Tahoma" w:cs="Tahoma"/>
          <w:sz w:val="20"/>
          <w:szCs w:val="20"/>
          <w:lang w:val="en-GB"/>
        </w:rPr>
        <w:t xml:space="preserve"> mesh size </w:t>
      </w:r>
      <w:r w:rsidR="001521FE">
        <w:rPr>
          <w:rFonts w:ascii="Tahoma" w:hAnsi="Tahoma" w:cs="Tahoma"/>
          <w:sz w:val="20"/>
          <w:szCs w:val="20"/>
          <w:lang w:val="en-GB"/>
        </w:rPr>
        <w:t>6</w:t>
      </w:r>
      <w:r w:rsidRPr="00A66FBB">
        <w:rPr>
          <w:rFonts w:ascii="Tahoma" w:hAnsi="Tahoma" w:cs="Tahoma"/>
          <w:sz w:val="20"/>
          <w:szCs w:val="20"/>
          <w:lang w:val="en-GB"/>
        </w:rPr>
        <w:t xml:space="preserve"> x </w:t>
      </w:r>
      <w:r w:rsidR="001521FE">
        <w:rPr>
          <w:rFonts w:ascii="Tahoma" w:hAnsi="Tahoma" w:cs="Tahoma"/>
          <w:sz w:val="20"/>
          <w:szCs w:val="20"/>
          <w:lang w:val="en-GB"/>
        </w:rPr>
        <w:t>6</w:t>
      </w:r>
      <w:r w:rsidRPr="00A66FBB">
        <w:rPr>
          <w:rFonts w:ascii="Tahoma" w:hAnsi="Tahoma" w:cs="Tahoma"/>
          <w:sz w:val="20"/>
          <w:szCs w:val="20"/>
          <w:lang w:val="en-GB"/>
        </w:rPr>
        <w:t>mm</w:t>
      </w:r>
    </w:p>
    <w:p w14:paraId="58BD0086" w14:textId="35EB8AF6" w:rsidR="003D38D3" w:rsidRPr="00EA12C0" w:rsidRDefault="003D38D3" w:rsidP="00EA12C0">
      <w:pPr>
        <w:pStyle w:val="ListParagraph"/>
        <w:numPr>
          <w:ilvl w:val="0"/>
          <w:numId w:val="21"/>
        </w:numPr>
        <w:jc w:val="both"/>
        <w:rPr>
          <w:rFonts w:ascii="Tahoma" w:hAnsi="Tahoma"/>
          <w:color w:val="AEAAAA" w:themeColor="background2" w:themeShade="BF"/>
          <w:sz w:val="20"/>
          <w:lang w:val="en-GB"/>
        </w:rPr>
      </w:pPr>
      <w:r w:rsidRPr="00196199">
        <w:rPr>
          <w:rFonts w:ascii="Tahoma" w:hAnsi="Tahoma"/>
          <w:sz w:val="20"/>
          <w:lang w:val="en-GB"/>
        </w:rPr>
        <w:t>surface treatment</w:t>
      </w:r>
      <w:r w:rsidR="002619E6">
        <w:rPr>
          <w:rFonts w:ascii="Tahoma" w:hAnsi="Tahoma"/>
          <w:sz w:val="20"/>
          <w:lang w:val="en-GB"/>
        </w:rPr>
        <w:t xml:space="preserve"> </w:t>
      </w:r>
      <w:r w:rsidR="002619E6" w:rsidRPr="00EA12C0">
        <w:rPr>
          <w:rFonts w:ascii="Tahoma" w:hAnsi="Tahoma"/>
          <w:color w:val="AEAAAA" w:themeColor="background2" w:themeShade="BF"/>
          <w:sz w:val="20"/>
          <w:lang w:val="en-GB"/>
        </w:rPr>
        <w:t>(select the desired choices):</w:t>
      </w:r>
    </w:p>
    <w:p w14:paraId="65C9F975" w14:textId="621E38B2" w:rsidR="003D38D3" w:rsidRPr="00EA12C0" w:rsidRDefault="003D38D3" w:rsidP="00EA12C0">
      <w:pPr>
        <w:pStyle w:val="ListParagraph"/>
        <w:numPr>
          <w:ilvl w:val="1"/>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AEAAAA" w:themeColor="background2" w:themeShade="BF"/>
          <w:sz w:val="20"/>
          <w:lang w:val="en-GB"/>
        </w:rPr>
      </w:pPr>
      <w:r w:rsidRPr="00EA12C0">
        <w:rPr>
          <w:rFonts w:ascii="Tahoma" w:hAnsi="Tahoma"/>
          <w:color w:val="AEAAAA" w:themeColor="background2" w:themeShade="BF"/>
          <w:sz w:val="20"/>
          <w:lang w:val="en-GB"/>
        </w:rPr>
        <w:t>anodised</w:t>
      </w:r>
      <w:r w:rsidR="002619E6" w:rsidRPr="00EA12C0">
        <w:rPr>
          <w:rFonts w:ascii="Tahoma" w:hAnsi="Tahoma"/>
          <w:color w:val="AEAAAA" w:themeColor="background2" w:themeShade="BF"/>
          <w:sz w:val="20"/>
          <w:lang w:val="en-GB"/>
        </w:rPr>
        <w:t xml:space="preserve"> (20 micron): </w:t>
      </w:r>
      <w:r w:rsidRPr="00EA12C0">
        <w:rPr>
          <w:rFonts w:ascii="Tahoma" w:hAnsi="Tahoma"/>
          <w:color w:val="AEAAAA" w:themeColor="background2" w:themeShade="BF"/>
          <w:sz w:val="20"/>
          <w:lang w:val="en-GB"/>
        </w:rPr>
        <w:t xml:space="preserve"> </w:t>
      </w:r>
      <w:r w:rsidR="002619E6" w:rsidRPr="00EA12C0">
        <w:rPr>
          <w:rFonts w:ascii="Tahoma" w:hAnsi="Tahoma"/>
          <w:color w:val="AEAAAA" w:themeColor="background2" w:themeShade="BF"/>
          <w:sz w:val="20"/>
          <w:lang w:val="en-GB"/>
        </w:rPr>
        <w:t>satin anodised SAA or or EURAS colour (colour differences are possible)</w:t>
      </w:r>
    </w:p>
    <w:p w14:paraId="2A2EDD9F" w14:textId="13E3BE37" w:rsidR="00125778" w:rsidRPr="00EA12C0" w:rsidRDefault="00EA12C0" w:rsidP="00EA12C0">
      <w:pPr>
        <w:pStyle w:val="ListParagraph"/>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AEAAAA" w:themeColor="background2" w:themeShade="BF"/>
          <w:sz w:val="20"/>
          <w:lang w:val="en-GB"/>
        </w:rPr>
      </w:pPr>
      <w:r w:rsidRPr="00EA12C0">
        <w:rPr>
          <w:rFonts w:ascii="Tahoma" w:hAnsi="Tahoma"/>
          <w:color w:val="AEAAAA" w:themeColor="background2" w:themeShade="BF"/>
          <w:sz w:val="20"/>
          <w:lang w:val="en-GB"/>
        </w:rPr>
        <w:tab/>
        <w:t>O</w:t>
      </w:r>
      <w:r w:rsidR="00125778" w:rsidRPr="00EA12C0">
        <w:rPr>
          <w:rFonts w:ascii="Tahoma" w:hAnsi="Tahoma"/>
          <w:color w:val="AEAAAA" w:themeColor="background2" w:themeShade="BF"/>
          <w:sz w:val="20"/>
          <w:lang w:val="en-GB"/>
        </w:rPr>
        <w:t>ptional: Extra 5µ layer thickness for use in heavy-duty environments</w:t>
      </w:r>
    </w:p>
    <w:p w14:paraId="77CFD559" w14:textId="59451FFC" w:rsidR="002619E6" w:rsidRPr="00EA12C0" w:rsidRDefault="003D38D3" w:rsidP="00EA12C0">
      <w:pPr>
        <w:pStyle w:val="ListParagraph"/>
        <w:numPr>
          <w:ilvl w:val="1"/>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Tahoma" w:hAnsi="Tahoma"/>
          <w:b/>
          <w:color w:val="AEAAAA" w:themeColor="background2" w:themeShade="BF"/>
          <w:sz w:val="20"/>
          <w:lang w:val="en-GB"/>
        </w:rPr>
      </w:pPr>
      <w:r w:rsidRPr="00EA12C0">
        <w:rPr>
          <w:rFonts w:ascii="Tahoma" w:hAnsi="Tahoma"/>
          <w:color w:val="AEAAAA" w:themeColor="background2" w:themeShade="BF"/>
          <w:sz w:val="20"/>
          <w:lang w:val="en-GB"/>
        </w:rPr>
        <w:t xml:space="preserve">polyester powder coating in RAL colour according to </w:t>
      </w:r>
      <w:r w:rsidR="002619E6" w:rsidRPr="00EA12C0">
        <w:rPr>
          <w:rFonts w:ascii="Tahoma" w:hAnsi="Tahoma"/>
          <w:color w:val="AEAAAA" w:themeColor="background2" w:themeShade="BF"/>
          <w:sz w:val="20"/>
          <w:lang w:val="en-GB"/>
        </w:rPr>
        <w:t>Seaside Quality A</w:t>
      </w:r>
    </w:p>
    <w:p w14:paraId="1073E31C" w14:textId="1222C355" w:rsidR="003D38D3" w:rsidRPr="00EA12C0" w:rsidRDefault="002619E6" w:rsidP="00EA12C0">
      <w:pPr>
        <w:pStyle w:val="ListParagraph"/>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1416"/>
        <w:jc w:val="both"/>
        <w:rPr>
          <w:rFonts w:ascii="Tahoma" w:hAnsi="Tahoma"/>
          <w:b/>
          <w:color w:val="AEAAAA" w:themeColor="background2" w:themeShade="BF"/>
          <w:sz w:val="20"/>
          <w:lang w:val="en-GB"/>
        </w:rPr>
      </w:pPr>
      <w:r w:rsidRPr="00EA12C0">
        <w:rPr>
          <w:rFonts w:ascii="Tahoma" w:hAnsi="Tahoma"/>
          <w:color w:val="AEAAAA" w:themeColor="background2" w:themeShade="BF"/>
          <w:sz w:val="20"/>
          <w:lang w:val="en-GB"/>
        </w:rPr>
        <w:t>Option</w:t>
      </w:r>
      <w:r w:rsidR="00125778" w:rsidRPr="00EA12C0">
        <w:rPr>
          <w:rFonts w:ascii="Tahoma" w:hAnsi="Tahoma"/>
          <w:color w:val="AEAAAA" w:themeColor="background2" w:themeShade="BF"/>
          <w:sz w:val="20"/>
          <w:lang w:val="en-GB"/>
        </w:rPr>
        <w:t>al</w:t>
      </w:r>
      <w:r w:rsidRPr="00EA12C0">
        <w:rPr>
          <w:rFonts w:ascii="Tahoma" w:hAnsi="Tahoma"/>
          <w:color w:val="AEAAAA" w:themeColor="background2" w:themeShade="BF"/>
          <w:sz w:val="20"/>
          <w:lang w:val="en-GB"/>
        </w:rPr>
        <w:t xml:space="preserve">: </w:t>
      </w:r>
      <w:r w:rsidR="00125778" w:rsidRPr="00EA12C0">
        <w:rPr>
          <w:rFonts w:ascii="Tahoma" w:hAnsi="Tahoma"/>
          <w:color w:val="AEAAAA" w:themeColor="background2" w:themeShade="BF"/>
          <w:sz w:val="20"/>
          <w:lang w:val="en-GB"/>
        </w:rPr>
        <w:t>Additional 15-20µ layer thickness or according to Seaside Quality OX (pre-anodization)</w:t>
      </w:r>
    </w:p>
    <w:p w14:paraId="5E65B974" w14:textId="5510878C" w:rsidR="00FC1274" w:rsidRPr="00FC1274" w:rsidRDefault="00EA12C0" w:rsidP="00EA12C0">
      <w:pPr>
        <w:pStyle w:val="ListParagraph"/>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0"/>
        <w:rPr>
          <w:rFonts w:ascii="Tahoma" w:hAnsi="Tahoma"/>
          <w:sz w:val="20"/>
        </w:rPr>
      </w:pPr>
      <w:r>
        <w:rPr>
          <w:rFonts w:ascii="Tahoma" w:hAnsi="Tahoma"/>
          <w:b/>
          <w:sz w:val="20"/>
        </w:rPr>
        <w:t>D</w:t>
      </w:r>
      <w:r w:rsidR="00FC1274">
        <w:rPr>
          <w:rFonts w:ascii="Tahoma" w:hAnsi="Tahoma"/>
          <w:b/>
          <w:sz w:val="20"/>
        </w:rPr>
        <w:t>imensions</w:t>
      </w:r>
    </w:p>
    <w:p w14:paraId="4C026027" w14:textId="6391C42A" w:rsidR="007D141B" w:rsidRPr="00EA12C0" w:rsidRDefault="00125778" w:rsidP="00EA12C0">
      <w:pPr>
        <w:pStyle w:val="ListParagraph"/>
        <w:numPr>
          <w:ilvl w:val="0"/>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i/>
          <w:iCs/>
          <w:color w:val="AEAAAA" w:themeColor="background2" w:themeShade="BF"/>
          <w:sz w:val="20"/>
        </w:rPr>
      </w:pPr>
      <w:r w:rsidRPr="00EA12C0">
        <w:rPr>
          <w:rFonts w:ascii="Tahoma" w:hAnsi="Tahoma"/>
          <w:i/>
          <w:iCs/>
          <w:color w:val="AEAAAA" w:themeColor="background2" w:themeShade="BF"/>
          <w:sz w:val="20"/>
        </w:rPr>
        <w:t xml:space="preserve">frame thickness: </w:t>
      </w:r>
      <w:r w:rsidRPr="00EA12C0">
        <w:rPr>
          <w:rFonts w:ascii="Tahoma" w:hAnsi="Tahoma"/>
          <w:bCs/>
          <w:i/>
          <w:iCs/>
          <w:color w:val="AEAAAA" w:themeColor="background2" w:themeShade="BF"/>
          <w:sz w:val="20"/>
        </w:rPr>
        <w:t xml:space="preserve">24mm / 28mm / 32mm / other </w:t>
      </w:r>
      <w:r w:rsidRPr="00EA12C0">
        <w:rPr>
          <w:rFonts w:ascii="Tahoma" w:hAnsi="Tahoma"/>
          <w:i/>
          <w:iCs/>
          <w:color w:val="AEAAAA" w:themeColor="background2" w:themeShade="BF"/>
          <w:sz w:val="20"/>
          <w:lang w:val="en-GB"/>
        </w:rPr>
        <w:t>(select the desired choice)</w:t>
      </w:r>
    </w:p>
    <w:p w14:paraId="3AAC4ADA" w14:textId="0D788D34" w:rsidR="00125778" w:rsidRPr="00FC1274" w:rsidRDefault="00125778" w:rsidP="00EA12C0">
      <w:pPr>
        <w:pStyle w:val="ListParagraph"/>
        <w:numPr>
          <w:ilvl w:val="0"/>
          <w:numId w:val="21"/>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ascii="Tahoma" w:hAnsi="Tahoma"/>
          <w:sz w:val="20"/>
        </w:rPr>
      </w:pPr>
      <w:r w:rsidRPr="00125778">
        <w:rPr>
          <w:rFonts w:ascii="Tahoma" w:hAnsi="Tahoma"/>
          <w:sz w:val="20"/>
        </w:rPr>
        <w:t>width x height / diameter / ... : see bill of quantities and/or drawings</w:t>
      </w:r>
    </w:p>
    <w:p w14:paraId="122F9A7A" w14:textId="77777777" w:rsidR="003D38D3" w:rsidRPr="002102F9" w:rsidRDefault="003D38D3" w:rsidP="00EA12C0">
      <w:pPr>
        <w:pStyle w:val="ListParagraph"/>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ind w:left="0"/>
        <w:rPr>
          <w:rFonts w:ascii="Tahoma" w:hAnsi="Tahoma"/>
          <w:b/>
          <w:sz w:val="20"/>
        </w:rPr>
      </w:pPr>
      <w:r>
        <w:rPr>
          <w:rFonts w:ascii="Tahoma" w:hAnsi="Tahoma"/>
          <w:b/>
          <w:sz w:val="20"/>
        </w:rPr>
        <w:t>option</w:t>
      </w:r>
      <w:r w:rsidRPr="002102F9">
        <w:rPr>
          <w:rFonts w:ascii="Tahoma" w:hAnsi="Tahoma"/>
          <w:b/>
          <w:sz w:val="20"/>
        </w:rPr>
        <w:t xml:space="preserve">s </w:t>
      </w:r>
    </w:p>
    <w:p w14:paraId="5B348679" w14:textId="517E0071" w:rsidR="00125778" w:rsidRPr="00EA12C0" w:rsidRDefault="00125778" w:rsidP="00EA12C0">
      <w:pPr>
        <w:pStyle w:val="bestektekst"/>
        <w:rPr>
          <w:rFonts w:ascii="Tahoma" w:hAnsi="Tahoma" w:cs="Tahoma"/>
          <w:i/>
          <w:iCs/>
          <w:color w:val="AEAAAA" w:themeColor="background2" w:themeShade="BF"/>
          <w:szCs w:val="20"/>
          <w:lang w:val="en-GB"/>
        </w:rPr>
      </w:pPr>
      <w:r w:rsidRPr="00EA12C0">
        <w:rPr>
          <w:rFonts w:ascii="Tahoma" w:hAnsi="Tahoma" w:cs="Tahoma"/>
          <w:i/>
          <w:iCs/>
          <w:color w:val="AEAAAA" w:themeColor="background2" w:themeShade="BF"/>
          <w:szCs w:val="20"/>
          <w:lang w:val="en-GB"/>
        </w:rPr>
        <w:t>The options below are not all possible with round louvres or other special shapes. They are also not always mutually combinable, and they can influence the properties of the louvre. For more information, contact Renson.</w:t>
      </w:r>
    </w:p>
    <w:p w14:paraId="4745F9C9" w14:textId="5559AED7" w:rsidR="003D38D3" w:rsidRPr="00A66FBB" w:rsidRDefault="00125778" w:rsidP="00EA12C0">
      <w:pPr>
        <w:pStyle w:val="bestektekst"/>
        <w:numPr>
          <w:ilvl w:val="0"/>
          <w:numId w:val="21"/>
        </w:numPr>
        <w:rPr>
          <w:rFonts w:ascii="Tahoma" w:hAnsi="Tahoma" w:cs="Tahoma"/>
          <w:szCs w:val="20"/>
          <w:lang w:val="en-GB"/>
        </w:rPr>
      </w:pPr>
      <w:r>
        <w:rPr>
          <w:rFonts w:ascii="Tahoma" w:hAnsi="Tahoma" w:cs="Tahoma"/>
          <w:lang w:val="en-GB"/>
        </w:rPr>
        <w:t>a</w:t>
      </w:r>
      <w:r w:rsidR="003D38D3" w:rsidRPr="00A66FBB">
        <w:rPr>
          <w:rFonts w:ascii="Tahoma" w:hAnsi="Tahoma" w:cs="Tahoma"/>
          <w:lang w:val="en-GB"/>
        </w:rPr>
        <w:t xml:space="preserve">lternative </w:t>
      </w:r>
      <w:r w:rsidR="003D38D3" w:rsidRPr="00A66FBB">
        <w:rPr>
          <w:rFonts w:ascii="Tahoma" w:hAnsi="Tahoma" w:cs="Tahoma"/>
          <w:szCs w:val="20"/>
          <w:lang w:val="en-GB"/>
        </w:rPr>
        <w:t xml:space="preserve">mesh </w:t>
      </w:r>
      <w:r w:rsidR="003D38D3" w:rsidRPr="00A66FBB">
        <w:rPr>
          <w:rFonts w:ascii="Tahoma" w:hAnsi="Tahoma" w:cs="Tahoma"/>
          <w:lang w:val="en-GB"/>
        </w:rPr>
        <w:t>types</w:t>
      </w:r>
      <w:r w:rsidR="003D38D3" w:rsidRPr="00A66FBB">
        <w:rPr>
          <w:rFonts w:ascii="Tahoma" w:hAnsi="Tahoma" w:cs="Tahoma"/>
          <w:szCs w:val="20"/>
          <w:lang w:val="en-GB"/>
        </w:rPr>
        <w:t xml:space="preserve">: </w:t>
      </w:r>
      <w:r w:rsidR="003D38D3">
        <w:rPr>
          <w:rFonts w:ascii="Tahoma" w:hAnsi="Tahoma" w:cs="Tahoma"/>
          <w:lang w:val="en-GB"/>
        </w:rPr>
        <w:t>mesh size</w:t>
      </w:r>
      <w:r w:rsidR="003D38D3" w:rsidRPr="00A66FBB">
        <w:rPr>
          <w:rFonts w:ascii="Tahoma" w:hAnsi="Tahoma" w:cs="Tahoma"/>
          <w:lang w:val="en-GB"/>
        </w:rPr>
        <w:t xml:space="preserve"> </w:t>
      </w:r>
      <w:r w:rsidR="001521FE">
        <w:rPr>
          <w:rFonts w:ascii="Tahoma" w:hAnsi="Tahoma" w:cs="Tahoma"/>
          <w:lang w:val="en-GB"/>
        </w:rPr>
        <w:t>2.3</w:t>
      </w:r>
      <w:r w:rsidR="003D38D3">
        <w:rPr>
          <w:rFonts w:ascii="Tahoma" w:hAnsi="Tahoma" w:cs="Tahoma"/>
          <w:szCs w:val="20"/>
          <w:lang w:val="en-GB"/>
        </w:rPr>
        <w:t xml:space="preserve">mm x </w:t>
      </w:r>
      <w:r w:rsidR="001521FE">
        <w:rPr>
          <w:rFonts w:ascii="Tahoma" w:hAnsi="Tahoma" w:cs="Tahoma"/>
          <w:szCs w:val="20"/>
          <w:lang w:val="en-GB"/>
        </w:rPr>
        <w:t>2.3</w:t>
      </w:r>
      <w:r w:rsidR="003D38D3" w:rsidRPr="00A66FBB">
        <w:rPr>
          <w:rFonts w:ascii="Tahoma" w:hAnsi="Tahoma" w:cs="Tahoma"/>
          <w:lang w:val="en-GB"/>
        </w:rPr>
        <w:t xml:space="preserve">mm </w:t>
      </w:r>
      <w:r w:rsidR="003D38D3">
        <w:rPr>
          <w:rFonts w:ascii="Tahoma" w:hAnsi="Tahoma" w:cs="Tahoma"/>
          <w:lang w:val="en-GB"/>
        </w:rPr>
        <w:t>or</w:t>
      </w:r>
      <w:r w:rsidR="003D38D3" w:rsidRPr="00A66FBB">
        <w:rPr>
          <w:rFonts w:ascii="Tahoma" w:hAnsi="Tahoma" w:cs="Tahoma"/>
          <w:lang w:val="en-GB"/>
        </w:rPr>
        <w:t xml:space="preserve"> </w:t>
      </w:r>
      <w:r w:rsidR="003D38D3" w:rsidRPr="00A66FBB">
        <w:rPr>
          <w:rFonts w:ascii="Tahoma" w:hAnsi="Tahoma" w:cs="Tahoma"/>
          <w:szCs w:val="20"/>
          <w:lang w:val="en-GB"/>
        </w:rPr>
        <w:t>10</w:t>
      </w:r>
      <w:r w:rsidR="003D38D3">
        <w:rPr>
          <w:rFonts w:ascii="Tahoma" w:hAnsi="Tahoma" w:cs="Tahoma"/>
          <w:szCs w:val="20"/>
          <w:lang w:val="en-GB"/>
        </w:rPr>
        <w:t>mm</w:t>
      </w:r>
      <w:r w:rsidR="003D38D3" w:rsidRPr="00A66FBB">
        <w:rPr>
          <w:rFonts w:ascii="Tahoma" w:hAnsi="Tahoma" w:cs="Tahoma"/>
          <w:szCs w:val="20"/>
          <w:lang w:val="en-GB"/>
        </w:rPr>
        <w:t xml:space="preserve"> x 10mm.</w:t>
      </w:r>
    </w:p>
    <w:p w14:paraId="628C6816" w14:textId="4EF83D06" w:rsidR="003D38D3" w:rsidRPr="00A66FBB" w:rsidRDefault="00125778" w:rsidP="00EA12C0">
      <w:pPr>
        <w:pStyle w:val="bestektekst"/>
        <w:numPr>
          <w:ilvl w:val="0"/>
          <w:numId w:val="21"/>
        </w:numPr>
        <w:rPr>
          <w:rFonts w:ascii="Tahoma" w:hAnsi="Tahoma" w:cs="Tahoma"/>
          <w:szCs w:val="20"/>
          <w:lang w:val="en-GB"/>
        </w:rPr>
      </w:pPr>
      <w:r>
        <w:rPr>
          <w:rFonts w:ascii="Tahoma" w:hAnsi="Tahoma" w:cs="Tahoma"/>
          <w:szCs w:val="20"/>
          <w:lang w:val="en-GB"/>
        </w:rPr>
        <w:t>w</w:t>
      </w:r>
      <w:r w:rsidR="003D38D3" w:rsidRPr="00A66FBB">
        <w:rPr>
          <w:rFonts w:ascii="Tahoma" w:hAnsi="Tahoma" w:cs="Tahoma"/>
          <w:szCs w:val="20"/>
          <w:lang w:val="en-GB"/>
        </w:rPr>
        <w:t xml:space="preserve">ater channel </w:t>
      </w:r>
      <w:r w:rsidR="003D38D3">
        <w:rPr>
          <w:rFonts w:ascii="Tahoma" w:hAnsi="Tahoma" w:cs="Tahoma"/>
          <w:szCs w:val="20"/>
          <w:lang w:val="en-GB"/>
        </w:rPr>
        <w:t>f</w:t>
      </w:r>
      <w:r w:rsidR="003D38D3" w:rsidRPr="00A66FBB">
        <w:rPr>
          <w:rFonts w:ascii="Tahoma" w:hAnsi="Tahoma" w:cs="Tahoma"/>
          <w:szCs w:val="20"/>
          <w:lang w:val="en-GB"/>
        </w:rPr>
        <w:t>o</w:t>
      </w:r>
      <w:r w:rsidR="003D38D3">
        <w:rPr>
          <w:rFonts w:ascii="Tahoma" w:hAnsi="Tahoma" w:cs="Tahoma"/>
          <w:szCs w:val="20"/>
          <w:lang w:val="en-GB"/>
        </w:rPr>
        <w:t>r increased weatherability</w:t>
      </w:r>
      <w:r w:rsidR="003D38D3" w:rsidRPr="00A66FBB">
        <w:rPr>
          <w:rFonts w:ascii="Tahoma" w:hAnsi="Tahoma" w:cs="Tahoma"/>
          <w:szCs w:val="20"/>
          <w:lang w:val="en-GB"/>
        </w:rPr>
        <w:t xml:space="preserve">: </w:t>
      </w:r>
      <w:r w:rsidR="003D38D3">
        <w:rPr>
          <w:rFonts w:ascii="Tahoma" w:hAnsi="Tahoma" w:cs="Tahoma"/>
          <w:szCs w:val="20"/>
          <w:lang w:val="en-GB"/>
        </w:rPr>
        <w:t>class A</w:t>
      </w:r>
      <w:r w:rsidR="003D38D3" w:rsidRPr="00A66FBB">
        <w:rPr>
          <w:rFonts w:ascii="Tahoma" w:hAnsi="Tahoma" w:cs="Tahoma"/>
          <w:szCs w:val="20"/>
          <w:lang w:val="en-GB"/>
        </w:rPr>
        <w:t xml:space="preserve"> </w:t>
      </w:r>
      <w:r w:rsidR="003D38D3">
        <w:rPr>
          <w:rFonts w:ascii="Tahoma" w:hAnsi="Tahoma" w:cs="Tahoma"/>
          <w:szCs w:val="20"/>
          <w:lang w:val="en-GB"/>
        </w:rPr>
        <w:t>at</w:t>
      </w:r>
      <w:r w:rsidR="003D38D3" w:rsidRPr="00A66FBB">
        <w:rPr>
          <w:rFonts w:ascii="Tahoma" w:hAnsi="Tahoma" w:cs="Tahoma"/>
          <w:szCs w:val="20"/>
          <w:lang w:val="en-GB"/>
        </w:rPr>
        <w:t xml:space="preserve"> </w:t>
      </w:r>
      <w:r w:rsidR="001521FE">
        <w:rPr>
          <w:rFonts w:ascii="Tahoma" w:hAnsi="Tahoma" w:cs="Tahoma"/>
          <w:szCs w:val="20"/>
          <w:lang w:val="en-GB"/>
        </w:rPr>
        <w:t>1.</w:t>
      </w:r>
      <w:r w:rsidR="003D38D3" w:rsidRPr="00A66FBB">
        <w:rPr>
          <w:rFonts w:ascii="Tahoma" w:hAnsi="Tahoma" w:cs="Tahoma"/>
          <w:szCs w:val="20"/>
          <w:lang w:val="en-GB"/>
        </w:rPr>
        <w:t>0 m/s</w:t>
      </w:r>
    </w:p>
    <w:p w14:paraId="3F820C8D" w14:textId="78634FAA" w:rsidR="003D38D3" w:rsidRPr="00F1571C" w:rsidRDefault="00125778" w:rsidP="00EA12C0">
      <w:pPr>
        <w:pStyle w:val="bestektekst"/>
        <w:numPr>
          <w:ilvl w:val="0"/>
          <w:numId w:val="21"/>
        </w:numPr>
        <w:rPr>
          <w:rFonts w:ascii="Tahoma" w:hAnsi="Tahoma" w:cs="Tahoma"/>
          <w:szCs w:val="20"/>
          <w:lang w:val="en-GB"/>
        </w:rPr>
      </w:pPr>
      <w:r>
        <w:rPr>
          <w:rFonts w:ascii="Tahoma" w:hAnsi="Tahoma" w:cs="Tahoma"/>
          <w:szCs w:val="20"/>
          <w:lang w:val="en-GB"/>
        </w:rPr>
        <w:t>d</w:t>
      </w:r>
      <w:r w:rsidR="003D38D3">
        <w:rPr>
          <w:rFonts w:ascii="Tahoma" w:hAnsi="Tahoma" w:cs="Tahoma"/>
          <w:szCs w:val="20"/>
          <w:lang w:val="en-GB"/>
        </w:rPr>
        <w:t>rainage profile</w:t>
      </w:r>
      <w:r w:rsidR="003D38D3" w:rsidRPr="00F1571C">
        <w:rPr>
          <w:rFonts w:ascii="Tahoma" w:hAnsi="Tahoma" w:cs="Tahoma"/>
          <w:szCs w:val="20"/>
          <w:lang w:val="en-GB"/>
        </w:rPr>
        <w:t xml:space="preserve"> to prevent </w:t>
      </w:r>
      <w:r w:rsidR="003D38D3">
        <w:rPr>
          <w:rFonts w:ascii="Tahoma" w:hAnsi="Tahoma" w:cs="Tahoma"/>
          <w:szCs w:val="20"/>
          <w:lang w:val="en-GB"/>
        </w:rPr>
        <w:t>dirt deposits</w:t>
      </w:r>
      <w:r w:rsidR="003D38D3" w:rsidRPr="00F1571C">
        <w:rPr>
          <w:rFonts w:ascii="Tahoma" w:hAnsi="Tahoma" w:cs="Tahoma"/>
          <w:szCs w:val="20"/>
          <w:lang w:val="en-GB"/>
        </w:rPr>
        <w:t xml:space="preserve"> o</w:t>
      </w:r>
      <w:r w:rsidR="003D38D3">
        <w:rPr>
          <w:rFonts w:ascii="Tahoma" w:hAnsi="Tahoma" w:cs="Tahoma"/>
          <w:szCs w:val="20"/>
          <w:lang w:val="en-GB"/>
        </w:rPr>
        <w:t xml:space="preserve">n the </w:t>
      </w:r>
      <w:r w:rsidR="00EA12C0">
        <w:rPr>
          <w:rFonts w:ascii="Tahoma" w:hAnsi="Tahoma" w:cs="Tahoma"/>
          <w:szCs w:val="20"/>
          <w:lang w:val="en-GB"/>
        </w:rPr>
        <w:t>façade</w:t>
      </w:r>
    </w:p>
    <w:p w14:paraId="7B286106" w14:textId="626D243F" w:rsidR="003D38D3" w:rsidRDefault="00125778" w:rsidP="00EA12C0">
      <w:pPr>
        <w:pStyle w:val="bestektekst"/>
        <w:numPr>
          <w:ilvl w:val="0"/>
          <w:numId w:val="21"/>
        </w:numPr>
        <w:rPr>
          <w:rFonts w:ascii="Tahoma" w:hAnsi="Tahoma" w:cs="Tahoma"/>
          <w:szCs w:val="20"/>
          <w:lang w:val="en-GB"/>
        </w:rPr>
      </w:pPr>
      <w:r>
        <w:rPr>
          <w:rFonts w:ascii="Tahoma" w:hAnsi="Tahoma" w:cs="Tahoma"/>
          <w:szCs w:val="20"/>
          <w:lang w:val="en-GB"/>
        </w:rPr>
        <w:t>r</w:t>
      </w:r>
      <w:r w:rsidR="003D38D3" w:rsidRPr="00F1571C">
        <w:rPr>
          <w:rFonts w:ascii="Tahoma" w:hAnsi="Tahoma" w:cs="Tahoma"/>
          <w:szCs w:val="20"/>
          <w:lang w:val="en-GB"/>
        </w:rPr>
        <w:t xml:space="preserve">emovable mesh: </w:t>
      </w:r>
      <w:r w:rsidR="003D38D3" w:rsidRPr="00F1571C">
        <w:rPr>
          <w:rFonts w:ascii="Tahoma" w:hAnsi="Tahoma" w:cs="Tahoma"/>
          <w:lang w:val="en-GB"/>
        </w:rPr>
        <w:t xml:space="preserve">allows easy cleaning and </w:t>
      </w:r>
      <w:r w:rsidR="003D38D3">
        <w:rPr>
          <w:rFonts w:ascii="Tahoma" w:hAnsi="Tahoma" w:cs="Tahoma"/>
          <w:lang w:val="en-GB"/>
        </w:rPr>
        <w:t>comes with an integrated drainage profile</w:t>
      </w:r>
    </w:p>
    <w:p w14:paraId="571F2148" w14:textId="42F0479C" w:rsidR="003D38D3" w:rsidRPr="00125778" w:rsidRDefault="00125778" w:rsidP="00EA12C0">
      <w:pPr>
        <w:pStyle w:val="bestektekst"/>
        <w:numPr>
          <w:ilvl w:val="0"/>
          <w:numId w:val="21"/>
        </w:numPr>
        <w:rPr>
          <w:rFonts w:ascii="Tahoma" w:hAnsi="Tahoma" w:cs="Tahoma"/>
          <w:szCs w:val="20"/>
          <w:lang w:val="en-GB"/>
        </w:rPr>
      </w:pPr>
      <w:r>
        <w:rPr>
          <w:rFonts w:ascii="Tahoma" w:hAnsi="Tahoma" w:cs="Tahoma"/>
          <w:szCs w:val="20"/>
        </w:rPr>
        <w:t>f</w:t>
      </w:r>
      <w:r w:rsidR="003D38D3" w:rsidRPr="003D38D3">
        <w:rPr>
          <w:rFonts w:ascii="Tahoma" w:hAnsi="Tahoma" w:cs="Tahoma"/>
          <w:szCs w:val="20"/>
        </w:rPr>
        <w:t>ilter: class G</w:t>
      </w:r>
      <w:r w:rsidR="007F711F">
        <w:rPr>
          <w:rFonts w:ascii="Tahoma" w:hAnsi="Tahoma" w:cs="Tahoma"/>
          <w:szCs w:val="20"/>
        </w:rPr>
        <w:t>4</w:t>
      </w:r>
    </w:p>
    <w:p w14:paraId="55B74885" w14:textId="40F08856" w:rsidR="00125778" w:rsidRDefault="00125778" w:rsidP="00EA12C0">
      <w:pPr>
        <w:pStyle w:val="bestektekst"/>
        <w:numPr>
          <w:ilvl w:val="0"/>
          <w:numId w:val="21"/>
        </w:numPr>
        <w:rPr>
          <w:rFonts w:ascii="Tahoma" w:hAnsi="Tahoma" w:cs="Tahoma"/>
          <w:szCs w:val="20"/>
        </w:rPr>
      </w:pPr>
      <w:r>
        <w:rPr>
          <w:rFonts w:ascii="Tahoma" w:hAnsi="Tahoma" w:cs="Tahoma"/>
          <w:szCs w:val="20"/>
        </w:rPr>
        <w:t>41</w:t>
      </w:r>
      <w:r w:rsidR="001521FE">
        <w:rPr>
          <w:rFonts w:ascii="Tahoma" w:hAnsi="Tahoma" w:cs="Tahoma"/>
          <w:szCs w:val="20"/>
        </w:rPr>
        <w:t>5</w:t>
      </w:r>
      <w:r>
        <w:rPr>
          <w:rFonts w:ascii="Tahoma" w:hAnsi="Tahoma" w:cs="Tahoma"/>
          <w:szCs w:val="20"/>
        </w:rPr>
        <w:t>THF: Themally broken</w:t>
      </w:r>
    </w:p>
    <w:p w14:paraId="7365E8A9" w14:textId="4DA674B7" w:rsidR="00125778" w:rsidRDefault="00125778" w:rsidP="00EA12C0">
      <w:pPr>
        <w:pStyle w:val="bestektekst"/>
        <w:numPr>
          <w:ilvl w:val="0"/>
          <w:numId w:val="21"/>
        </w:numPr>
        <w:rPr>
          <w:rFonts w:ascii="Tahoma" w:hAnsi="Tahoma" w:cs="Tahoma"/>
          <w:szCs w:val="20"/>
        </w:rPr>
      </w:pPr>
      <w:r>
        <w:rPr>
          <w:rFonts w:ascii="Tahoma" w:hAnsi="Tahoma" w:cs="Tahoma"/>
          <w:szCs w:val="20"/>
        </w:rPr>
        <w:t>41</w:t>
      </w:r>
      <w:r w:rsidR="001521FE">
        <w:rPr>
          <w:rFonts w:ascii="Tahoma" w:hAnsi="Tahoma" w:cs="Tahoma"/>
          <w:szCs w:val="20"/>
        </w:rPr>
        <w:t>5</w:t>
      </w:r>
      <w:r>
        <w:rPr>
          <w:rFonts w:ascii="Tahoma" w:hAnsi="Tahoma" w:cs="Tahoma"/>
          <w:szCs w:val="20"/>
        </w:rPr>
        <w:t>VA: ininitely variable</w:t>
      </w:r>
    </w:p>
    <w:p w14:paraId="279B8D23" w14:textId="4308EEC8" w:rsidR="00125778" w:rsidRPr="00EA12C0" w:rsidRDefault="00EA12C0" w:rsidP="00EA12C0">
      <w:pPr>
        <w:pStyle w:val="bestektekst"/>
        <w:ind w:firstLine="708"/>
        <w:rPr>
          <w:rFonts w:ascii="Tahoma" w:hAnsi="Tahoma" w:cs="Tahoma"/>
          <w:i/>
          <w:iCs/>
          <w:color w:val="AEAAAA" w:themeColor="background2" w:themeShade="BF"/>
          <w:szCs w:val="20"/>
        </w:rPr>
      </w:pPr>
      <w:r w:rsidRPr="00EA12C0">
        <w:rPr>
          <w:rFonts w:ascii="Tahoma" w:hAnsi="Tahoma" w:cs="Tahoma"/>
          <w:i/>
          <w:iCs/>
          <w:color w:val="AEAAAA" w:themeColor="background2" w:themeShade="BF"/>
          <w:szCs w:val="20"/>
        </w:rPr>
        <w:t>p</w:t>
      </w:r>
      <w:r w:rsidR="00125778" w:rsidRPr="00EA12C0">
        <w:rPr>
          <w:rFonts w:ascii="Tahoma" w:hAnsi="Tahoma" w:cs="Tahoma"/>
          <w:i/>
          <w:iCs/>
          <w:color w:val="AEAAAA" w:themeColor="background2" w:themeShade="BF"/>
          <w:szCs w:val="20"/>
        </w:rPr>
        <w:t>ossible control types (depending on louvre dimensions):</w:t>
      </w:r>
    </w:p>
    <w:p w14:paraId="2CC501CD" w14:textId="77777777" w:rsidR="00EA12C0" w:rsidRPr="00EA12C0" w:rsidRDefault="00125778" w:rsidP="00EA12C0">
      <w:pPr>
        <w:numPr>
          <w:ilvl w:val="1"/>
          <w:numId w:val="21"/>
        </w:numPr>
        <w:rPr>
          <w:rFonts w:eastAsia="LucidaSans"/>
          <w:i/>
          <w:iCs/>
          <w:color w:val="AEAAAA" w:themeColor="background2" w:themeShade="BF"/>
          <w:sz w:val="20"/>
        </w:rPr>
      </w:pPr>
      <w:r w:rsidRPr="00EA12C0">
        <w:rPr>
          <w:rFonts w:eastAsia="LucidaSans"/>
          <w:i/>
          <w:iCs/>
          <w:color w:val="AEAAAA" w:themeColor="background2" w:themeShade="BF"/>
          <w:sz w:val="20"/>
        </w:rPr>
        <w:t>sliding knob</w:t>
      </w:r>
    </w:p>
    <w:p w14:paraId="7EE435E0" w14:textId="77777777" w:rsidR="00EA12C0" w:rsidRPr="00EA12C0" w:rsidRDefault="00125778" w:rsidP="00EA12C0">
      <w:pPr>
        <w:numPr>
          <w:ilvl w:val="1"/>
          <w:numId w:val="21"/>
        </w:numPr>
        <w:rPr>
          <w:rFonts w:eastAsia="LucidaSans"/>
          <w:i/>
          <w:iCs/>
          <w:color w:val="AEAAAA" w:themeColor="background2" w:themeShade="BF"/>
          <w:sz w:val="20"/>
        </w:rPr>
      </w:pPr>
      <w:r w:rsidRPr="00EA12C0">
        <w:rPr>
          <w:rFonts w:eastAsia="LucidaSans"/>
          <w:i/>
          <w:iCs/>
          <w:color w:val="AEAAAA" w:themeColor="background2" w:themeShade="BF"/>
          <w:sz w:val="20"/>
        </w:rPr>
        <w:t>button (standard)</w:t>
      </w:r>
    </w:p>
    <w:p w14:paraId="7D543A76" w14:textId="77777777" w:rsidR="00EA12C0" w:rsidRPr="00EA12C0" w:rsidRDefault="00125778" w:rsidP="00EA12C0">
      <w:pPr>
        <w:numPr>
          <w:ilvl w:val="1"/>
          <w:numId w:val="21"/>
        </w:numPr>
        <w:rPr>
          <w:rFonts w:eastAsia="LucidaSans"/>
          <w:i/>
          <w:iCs/>
          <w:color w:val="AEAAAA" w:themeColor="background2" w:themeShade="BF"/>
          <w:sz w:val="20"/>
        </w:rPr>
      </w:pPr>
      <w:r w:rsidRPr="00EA12C0">
        <w:rPr>
          <w:rFonts w:eastAsia="LucidaSans"/>
          <w:i/>
          <w:iCs/>
          <w:color w:val="AEAAAA" w:themeColor="background2" w:themeShade="BF"/>
          <w:sz w:val="20"/>
        </w:rPr>
        <w:t>rod</w:t>
      </w:r>
    </w:p>
    <w:p w14:paraId="320EBE49" w14:textId="77777777" w:rsidR="00EA12C0" w:rsidRPr="00EA12C0" w:rsidRDefault="00125778" w:rsidP="00EA12C0">
      <w:pPr>
        <w:numPr>
          <w:ilvl w:val="1"/>
          <w:numId w:val="21"/>
        </w:numPr>
        <w:rPr>
          <w:rFonts w:eastAsia="LucidaSans"/>
          <w:i/>
          <w:iCs/>
          <w:color w:val="AEAAAA" w:themeColor="background2" w:themeShade="BF"/>
          <w:sz w:val="20"/>
        </w:rPr>
      </w:pPr>
      <w:r w:rsidRPr="00EA12C0">
        <w:rPr>
          <w:rFonts w:eastAsia="LucidaSans"/>
          <w:i/>
          <w:iCs/>
          <w:color w:val="AEAAAA" w:themeColor="background2" w:themeShade="BF"/>
          <w:sz w:val="20"/>
        </w:rPr>
        <w:t>cord</w:t>
      </w:r>
    </w:p>
    <w:p w14:paraId="340F9AED" w14:textId="4EB5DDE7" w:rsidR="00125778" w:rsidRPr="00EA12C0" w:rsidRDefault="00125778" w:rsidP="00EA12C0">
      <w:pPr>
        <w:numPr>
          <w:ilvl w:val="1"/>
          <w:numId w:val="21"/>
        </w:numPr>
        <w:rPr>
          <w:rFonts w:eastAsia="LucidaSans"/>
          <w:i/>
          <w:iCs/>
          <w:color w:val="AEAAAA" w:themeColor="background2" w:themeShade="BF"/>
          <w:sz w:val="20"/>
        </w:rPr>
      </w:pPr>
      <w:r w:rsidRPr="00EA12C0">
        <w:rPr>
          <w:rFonts w:eastAsia="LucidaSans"/>
          <w:i/>
          <w:iCs/>
          <w:color w:val="AEAAAA" w:themeColor="background2" w:themeShade="BF"/>
          <w:sz w:val="20"/>
        </w:rPr>
        <w:t>motor 230V or 24V</w:t>
      </w:r>
    </w:p>
    <w:sectPr w:rsidR="00125778" w:rsidRPr="00EA12C0" w:rsidSect="00D802E7">
      <w:headerReference w:type="default" r:id="rId7"/>
      <w:pgSz w:w="11906" w:h="16838" w:code="9"/>
      <w:pgMar w:top="709" w:right="1418"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C1497" w14:textId="77777777" w:rsidR="00090420" w:rsidRDefault="00090420">
      <w:r>
        <w:separator/>
      </w:r>
    </w:p>
  </w:endnote>
  <w:endnote w:type="continuationSeparator" w:id="0">
    <w:p w14:paraId="47137908" w14:textId="77777777" w:rsidR="00090420" w:rsidRDefault="00090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Sans">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CBBF8" w14:textId="77777777" w:rsidR="00090420" w:rsidRDefault="00090420">
      <w:r>
        <w:separator/>
      </w:r>
    </w:p>
  </w:footnote>
  <w:footnote w:type="continuationSeparator" w:id="0">
    <w:p w14:paraId="312120BB" w14:textId="77777777" w:rsidR="00090420" w:rsidRDefault="00090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A00CF" w14:textId="77777777" w:rsidR="003D57D2" w:rsidRPr="00F30D20" w:rsidRDefault="003D57D2">
    <w:pPr>
      <w:pStyle w:val="Header"/>
      <w:rPr>
        <w:color w:val="999999"/>
        <w:sz w:val="16"/>
        <w:szCs w:val="16"/>
      </w:rPr>
    </w:pPr>
    <w:r>
      <w:rPr>
        <w:color w:val="999999"/>
        <w:sz w:val="16"/>
        <w:szCs w:val="16"/>
      </w:rPr>
      <w:tab/>
    </w:r>
    <w:r w:rsidRPr="00F30D20">
      <w:rPr>
        <w:color w:val="999999"/>
        <w:sz w:val="16"/>
        <w:szCs w:val="16"/>
      </w:rPr>
      <w:tab/>
    </w:r>
    <w:r w:rsidRPr="00F30D20">
      <w:rPr>
        <w:rStyle w:val="PageNumber"/>
        <w:color w:val="999999"/>
      </w:rPr>
      <w:fldChar w:fldCharType="begin"/>
    </w:r>
    <w:r w:rsidRPr="00F30D20">
      <w:rPr>
        <w:rStyle w:val="PageNumber"/>
        <w:color w:val="999999"/>
      </w:rPr>
      <w:instrText xml:space="preserve"> PAGE </w:instrText>
    </w:r>
    <w:r w:rsidRPr="00F30D20">
      <w:rPr>
        <w:rStyle w:val="PageNumber"/>
        <w:color w:val="999999"/>
      </w:rPr>
      <w:fldChar w:fldCharType="separate"/>
    </w:r>
    <w:r w:rsidR="006D5565">
      <w:rPr>
        <w:rStyle w:val="PageNumber"/>
        <w:noProof/>
        <w:color w:val="999999"/>
      </w:rPr>
      <w:t>1</w:t>
    </w:r>
    <w:r w:rsidRPr="00F30D20">
      <w:rPr>
        <w:rStyle w:val="PageNumber"/>
        <w:color w:val="999999"/>
      </w:rPr>
      <w:fldChar w:fldCharType="end"/>
    </w:r>
    <w:r w:rsidRPr="00F30D20">
      <w:rPr>
        <w:rStyle w:val="PageNumber"/>
        <w:color w:val="999999"/>
      </w:rPr>
      <w:t>/</w:t>
    </w:r>
    <w:r w:rsidRPr="00F30D20">
      <w:rPr>
        <w:rStyle w:val="PageNumber"/>
        <w:color w:val="999999"/>
      </w:rPr>
      <w:fldChar w:fldCharType="begin"/>
    </w:r>
    <w:r w:rsidRPr="00F30D20">
      <w:rPr>
        <w:rStyle w:val="PageNumber"/>
        <w:color w:val="999999"/>
      </w:rPr>
      <w:instrText xml:space="preserve"> NUMPAGES </w:instrText>
    </w:r>
    <w:r w:rsidRPr="00F30D20">
      <w:rPr>
        <w:rStyle w:val="PageNumber"/>
        <w:color w:val="999999"/>
      </w:rPr>
      <w:fldChar w:fldCharType="separate"/>
    </w:r>
    <w:r w:rsidR="006D5565">
      <w:rPr>
        <w:rStyle w:val="PageNumber"/>
        <w:noProof/>
        <w:color w:val="999999"/>
      </w:rPr>
      <w:t>1</w:t>
    </w:r>
    <w:r w:rsidRPr="00F30D20">
      <w:rPr>
        <w:rStyle w:val="PageNumber"/>
        <w:color w:val="999999"/>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6197"/>
    <w:multiLevelType w:val="hybridMultilevel"/>
    <w:tmpl w:val="8D6CF664"/>
    <w:lvl w:ilvl="0" w:tplc="19F638F6">
      <w:numFmt w:val="bullet"/>
      <w:lvlText w:val=""/>
      <w:lvlJc w:val="left"/>
      <w:pPr>
        <w:tabs>
          <w:tab w:val="num" w:pos="480"/>
        </w:tabs>
        <w:ind w:left="480" w:hanging="360"/>
      </w:pPr>
      <w:rPr>
        <w:rFonts w:ascii="Symbol" w:eastAsia="Times New Roman" w:hAnsi="Symbol" w:cs="Times New Roman" w:hint="default"/>
      </w:rPr>
    </w:lvl>
    <w:lvl w:ilvl="1" w:tplc="08130003" w:tentative="1">
      <w:start w:val="1"/>
      <w:numFmt w:val="bullet"/>
      <w:lvlText w:val="o"/>
      <w:lvlJc w:val="left"/>
      <w:pPr>
        <w:tabs>
          <w:tab w:val="num" w:pos="1200"/>
        </w:tabs>
        <w:ind w:left="1200" w:hanging="360"/>
      </w:pPr>
      <w:rPr>
        <w:rFonts w:ascii="Courier New" w:hAnsi="Courier New" w:cs="Courier New" w:hint="default"/>
      </w:rPr>
    </w:lvl>
    <w:lvl w:ilvl="2" w:tplc="08130005" w:tentative="1">
      <w:start w:val="1"/>
      <w:numFmt w:val="bullet"/>
      <w:lvlText w:val=""/>
      <w:lvlJc w:val="left"/>
      <w:pPr>
        <w:tabs>
          <w:tab w:val="num" w:pos="1920"/>
        </w:tabs>
        <w:ind w:left="1920" w:hanging="360"/>
      </w:pPr>
      <w:rPr>
        <w:rFonts w:ascii="Wingdings" w:hAnsi="Wingdings" w:hint="default"/>
      </w:rPr>
    </w:lvl>
    <w:lvl w:ilvl="3" w:tplc="08130001" w:tentative="1">
      <w:start w:val="1"/>
      <w:numFmt w:val="bullet"/>
      <w:lvlText w:val=""/>
      <w:lvlJc w:val="left"/>
      <w:pPr>
        <w:tabs>
          <w:tab w:val="num" w:pos="2640"/>
        </w:tabs>
        <w:ind w:left="2640" w:hanging="360"/>
      </w:pPr>
      <w:rPr>
        <w:rFonts w:ascii="Symbol" w:hAnsi="Symbol" w:hint="default"/>
      </w:rPr>
    </w:lvl>
    <w:lvl w:ilvl="4" w:tplc="08130003" w:tentative="1">
      <w:start w:val="1"/>
      <w:numFmt w:val="bullet"/>
      <w:lvlText w:val="o"/>
      <w:lvlJc w:val="left"/>
      <w:pPr>
        <w:tabs>
          <w:tab w:val="num" w:pos="3360"/>
        </w:tabs>
        <w:ind w:left="3360" w:hanging="360"/>
      </w:pPr>
      <w:rPr>
        <w:rFonts w:ascii="Courier New" w:hAnsi="Courier New" w:cs="Courier New" w:hint="default"/>
      </w:rPr>
    </w:lvl>
    <w:lvl w:ilvl="5" w:tplc="08130005" w:tentative="1">
      <w:start w:val="1"/>
      <w:numFmt w:val="bullet"/>
      <w:lvlText w:val=""/>
      <w:lvlJc w:val="left"/>
      <w:pPr>
        <w:tabs>
          <w:tab w:val="num" w:pos="4080"/>
        </w:tabs>
        <w:ind w:left="4080" w:hanging="360"/>
      </w:pPr>
      <w:rPr>
        <w:rFonts w:ascii="Wingdings" w:hAnsi="Wingdings" w:hint="default"/>
      </w:rPr>
    </w:lvl>
    <w:lvl w:ilvl="6" w:tplc="08130001" w:tentative="1">
      <w:start w:val="1"/>
      <w:numFmt w:val="bullet"/>
      <w:lvlText w:val=""/>
      <w:lvlJc w:val="left"/>
      <w:pPr>
        <w:tabs>
          <w:tab w:val="num" w:pos="4800"/>
        </w:tabs>
        <w:ind w:left="4800" w:hanging="360"/>
      </w:pPr>
      <w:rPr>
        <w:rFonts w:ascii="Symbol" w:hAnsi="Symbol" w:hint="default"/>
      </w:rPr>
    </w:lvl>
    <w:lvl w:ilvl="7" w:tplc="08130003" w:tentative="1">
      <w:start w:val="1"/>
      <w:numFmt w:val="bullet"/>
      <w:lvlText w:val="o"/>
      <w:lvlJc w:val="left"/>
      <w:pPr>
        <w:tabs>
          <w:tab w:val="num" w:pos="5520"/>
        </w:tabs>
        <w:ind w:left="5520" w:hanging="360"/>
      </w:pPr>
      <w:rPr>
        <w:rFonts w:ascii="Courier New" w:hAnsi="Courier New" w:cs="Courier New" w:hint="default"/>
      </w:rPr>
    </w:lvl>
    <w:lvl w:ilvl="8" w:tplc="08130005" w:tentative="1">
      <w:start w:val="1"/>
      <w:numFmt w:val="bullet"/>
      <w:lvlText w:val=""/>
      <w:lvlJc w:val="left"/>
      <w:pPr>
        <w:tabs>
          <w:tab w:val="num" w:pos="6240"/>
        </w:tabs>
        <w:ind w:left="6240" w:hanging="360"/>
      </w:pPr>
      <w:rPr>
        <w:rFonts w:ascii="Wingdings" w:hAnsi="Wingdings" w:hint="default"/>
      </w:rPr>
    </w:lvl>
  </w:abstractNum>
  <w:abstractNum w:abstractNumId="1" w15:restartNumberingAfterBreak="0">
    <w:nsid w:val="0DFE78B9"/>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1650329F"/>
    <w:multiLevelType w:val="hybridMultilevel"/>
    <w:tmpl w:val="0F6C272A"/>
    <w:lvl w:ilvl="0" w:tplc="10A00B18">
      <w:start w:val="12"/>
      <w:numFmt w:val="bullet"/>
      <w:lvlText w:val="-"/>
      <w:lvlJc w:val="left"/>
      <w:pPr>
        <w:ind w:left="1428" w:hanging="360"/>
      </w:pPr>
      <w:rPr>
        <w:rFonts w:ascii="Calibri" w:eastAsia="Times New Roman" w:hAnsi="Calibri" w:cs="Calibri" w:hint="default"/>
      </w:rPr>
    </w:lvl>
    <w:lvl w:ilvl="1" w:tplc="08130003">
      <w:start w:val="1"/>
      <w:numFmt w:val="bullet"/>
      <w:lvlText w:val="o"/>
      <w:lvlJc w:val="left"/>
      <w:pPr>
        <w:ind w:left="2148" w:hanging="360"/>
      </w:pPr>
      <w:rPr>
        <w:rFonts w:ascii="Courier New" w:hAnsi="Courier New" w:cs="Courier New" w:hint="default"/>
      </w:rPr>
    </w:lvl>
    <w:lvl w:ilvl="2" w:tplc="08130005">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3" w15:restartNumberingAfterBreak="0">
    <w:nsid w:val="1B7D5262"/>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28075FEB"/>
    <w:multiLevelType w:val="hybridMultilevel"/>
    <w:tmpl w:val="F7DA29A4"/>
    <w:lvl w:ilvl="0" w:tplc="B574D918">
      <w:numFmt w:val="bullet"/>
      <w:lvlText w:val="-"/>
      <w:lvlJc w:val="left"/>
      <w:pPr>
        <w:ind w:left="360" w:hanging="360"/>
      </w:pPr>
      <w:rPr>
        <w:rFonts w:ascii="Arial" w:eastAsia="Times New Roman"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 w15:restartNumberingAfterBreak="0">
    <w:nsid w:val="29084A33"/>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2FEC21C4"/>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7" w15:restartNumberingAfterBreak="0">
    <w:nsid w:val="30446D97"/>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3D7F02E2"/>
    <w:multiLevelType w:val="hybridMultilevel"/>
    <w:tmpl w:val="3A4E29C8"/>
    <w:lvl w:ilvl="0" w:tplc="FEACCE20">
      <w:numFmt w:val="bullet"/>
      <w:lvlText w:val="-"/>
      <w:lvlJc w:val="left"/>
      <w:pPr>
        <w:ind w:left="720" w:hanging="360"/>
      </w:pPr>
      <w:rPr>
        <w:rFonts w:ascii="Tahoma" w:eastAsia="Times New Roman" w:hAnsi="Tahoma" w:cs="Tahoma"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A991331"/>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529C7FD8"/>
    <w:multiLevelType w:val="hybridMultilevel"/>
    <w:tmpl w:val="8912F8AC"/>
    <w:lvl w:ilvl="0" w:tplc="19F638F6">
      <w:numFmt w:val="bullet"/>
      <w:lvlText w:val=""/>
      <w:lvlJc w:val="left"/>
      <w:pPr>
        <w:tabs>
          <w:tab w:val="num" w:pos="480"/>
        </w:tabs>
        <w:ind w:left="480" w:hanging="360"/>
      </w:pPr>
      <w:rPr>
        <w:rFonts w:ascii="Symbol" w:eastAsia="Times New Roman" w:hAnsi="Symbol" w:cs="Times New Roman"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224C33"/>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12" w15:restartNumberingAfterBreak="0">
    <w:nsid w:val="557A60BE"/>
    <w:multiLevelType w:val="hybridMultilevel"/>
    <w:tmpl w:val="5016CC84"/>
    <w:lvl w:ilvl="0" w:tplc="237E0A20">
      <w:start w:val="1"/>
      <w:numFmt w:val="bullet"/>
      <w:lvlText w:val=""/>
      <w:lvlJc w:val="left"/>
      <w:pPr>
        <w:tabs>
          <w:tab w:val="num" w:pos="1770"/>
        </w:tabs>
        <w:ind w:left="1770" w:hanging="360"/>
      </w:pPr>
      <w:rPr>
        <w:rFonts w:ascii="Symbol" w:hAnsi="Symbol"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EB2050"/>
    <w:multiLevelType w:val="hybridMultilevel"/>
    <w:tmpl w:val="B05677BA"/>
    <w:lvl w:ilvl="0" w:tplc="4C40B9A8">
      <w:numFmt w:val="bullet"/>
      <w:lvlText w:val="-"/>
      <w:lvlJc w:val="left"/>
      <w:pPr>
        <w:tabs>
          <w:tab w:val="num" w:pos="1068"/>
        </w:tabs>
        <w:ind w:left="1068" w:hanging="360"/>
      </w:pPr>
      <w:rPr>
        <w:rFonts w:ascii="Arial" w:eastAsia="Times New Roman" w:hAnsi="Arial" w:cs="Arial" w:hint="default"/>
      </w:rPr>
    </w:lvl>
    <w:lvl w:ilvl="1" w:tplc="111A5430">
      <w:numFmt w:val="bullet"/>
      <w:lvlText w:val="-"/>
      <w:lvlJc w:val="left"/>
      <w:pPr>
        <w:tabs>
          <w:tab w:val="num" w:pos="738"/>
        </w:tabs>
        <w:ind w:left="738" w:hanging="360"/>
      </w:pPr>
      <w:rPr>
        <w:rFonts w:ascii="Arial" w:eastAsia="Times New Roman" w:hAnsi="Arial" w:hint="default"/>
      </w:rPr>
    </w:lvl>
    <w:lvl w:ilvl="2" w:tplc="08130005">
      <w:start w:val="1"/>
      <w:numFmt w:val="bullet"/>
      <w:lvlText w:val=""/>
      <w:lvlJc w:val="left"/>
      <w:pPr>
        <w:tabs>
          <w:tab w:val="num" w:pos="1458"/>
        </w:tabs>
        <w:ind w:left="1458" w:hanging="360"/>
      </w:pPr>
      <w:rPr>
        <w:rFonts w:ascii="Wingdings" w:hAnsi="Wingdings" w:hint="default"/>
      </w:rPr>
    </w:lvl>
    <w:lvl w:ilvl="3" w:tplc="08130001" w:tentative="1">
      <w:start w:val="1"/>
      <w:numFmt w:val="bullet"/>
      <w:lvlText w:val=""/>
      <w:lvlJc w:val="left"/>
      <w:pPr>
        <w:tabs>
          <w:tab w:val="num" w:pos="2178"/>
        </w:tabs>
        <w:ind w:left="2178" w:hanging="360"/>
      </w:pPr>
      <w:rPr>
        <w:rFonts w:ascii="Symbol" w:hAnsi="Symbol" w:hint="default"/>
      </w:rPr>
    </w:lvl>
    <w:lvl w:ilvl="4" w:tplc="08130003" w:tentative="1">
      <w:start w:val="1"/>
      <w:numFmt w:val="bullet"/>
      <w:lvlText w:val="o"/>
      <w:lvlJc w:val="left"/>
      <w:pPr>
        <w:tabs>
          <w:tab w:val="num" w:pos="2898"/>
        </w:tabs>
        <w:ind w:left="2898" w:hanging="360"/>
      </w:pPr>
      <w:rPr>
        <w:rFonts w:ascii="Courier New" w:hAnsi="Courier New" w:cs="Courier New" w:hint="default"/>
      </w:rPr>
    </w:lvl>
    <w:lvl w:ilvl="5" w:tplc="08130005" w:tentative="1">
      <w:start w:val="1"/>
      <w:numFmt w:val="bullet"/>
      <w:lvlText w:val=""/>
      <w:lvlJc w:val="left"/>
      <w:pPr>
        <w:tabs>
          <w:tab w:val="num" w:pos="3618"/>
        </w:tabs>
        <w:ind w:left="3618" w:hanging="360"/>
      </w:pPr>
      <w:rPr>
        <w:rFonts w:ascii="Wingdings" w:hAnsi="Wingdings" w:hint="default"/>
      </w:rPr>
    </w:lvl>
    <w:lvl w:ilvl="6" w:tplc="08130001" w:tentative="1">
      <w:start w:val="1"/>
      <w:numFmt w:val="bullet"/>
      <w:lvlText w:val=""/>
      <w:lvlJc w:val="left"/>
      <w:pPr>
        <w:tabs>
          <w:tab w:val="num" w:pos="4338"/>
        </w:tabs>
        <w:ind w:left="4338" w:hanging="360"/>
      </w:pPr>
      <w:rPr>
        <w:rFonts w:ascii="Symbol" w:hAnsi="Symbol" w:hint="default"/>
      </w:rPr>
    </w:lvl>
    <w:lvl w:ilvl="7" w:tplc="08130003" w:tentative="1">
      <w:start w:val="1"/>
      <w:numFmt w:val="bullet"/>
      <w:lvlText w:val="o"/>
      <w:lvlJc w:val="left"/>
      <w:pPr>
        <w:tabs>
          <w:tab w:val="num" w:pos="5058"/>
        </w:tabs>
        <w:ind w:left="5058" w:hanging="360"/>
      </w:pPr>
      <w:rPr>
        <w:rFonts w:ascii="Courier New" w:hAnsi="Courier New" w:cs="Courier New" w:hint="default"/>
      </w:rPr>
    </w:lvl>
    <w:lvl w:ilvl="8" w:tplc="08130005" w:tentative="1">
      <w:start w:val="1"/>
      <w:numFmt w:val="bullet"/>
      <w:lvlText w:val=""/>
      <w:lvlJc w:val="left"/>
      <w:pPr>
        <w:tabs>
          <w:tab w:val="num" w:pos="5778"/>
        </w:tabs>
        <w:ind w:left="5778" w:hanging="360"/>
      </w:pPr>
      <w:rPr>
        <w:rFonts w:ascii="Wingdings" w:hAnsi="Wingdings" w:hint="default"/>
      </w:rPr>
    </w:lvl>
  </w:abstractNum>
  <w:abstractNum w:abstractNumId="14" w15:restartNumberingAfterBreak="0">
    <w:nsid w:val="59572418"/>
    <w:multiLevelType w:val="hybridMultilevel"/>
    <w:tmpl w:val="2E3279AC"/>
    <w:lvl w:ilvl="0" w:tplc="6EC88E90">
      <w:start w:val="1"/>
      <w:numFmt w:val="bullet"/>
      <w:lvlText w:val="-"/>
      <w:lvlJc w:val="left"/>
      <w:pPr>
        <w:tabs>
          <w:tab w:val="num" w:pos="1068"/>
        </w:tabs>
        <w:ind w:left="1068" w:hanging="360"/>
      </w:pPr>
      <w:rPr>
        <w:rFonts w:ascii="Arial" w:eastAsia="Times New Roman" w:hAnsi="Arial" w:cs="Arial" w:hint="default"/>
      </w:rPr>
    </w:lvl>
    <w:lvl w:ilvl="1" w:tplc="08130001">
      <w:start w:val="1"/>
      <w:numFmt w:val="bullet"/>
      <w:lvlText w:val=""/>
      <w:lvlJc w:val="left"/>
      <w:pPr>
        <w:tabs>
          <w:tab w:val="num" w:pos="1788"/>
        </w:tabs>
        <w:ind w:left="1788" w:hanging="360"/>
      </w:pPr>
      <w:rPr>
        <w:rFonts w:ascii="Symbol" w:hAnsi="Symbol" w:hint="default"/>
      </w:rPr>
    </w:lvl>
    <w:lvl w:ilvl="2" w:tplc="08130005">
      <w:start w:val="1"/>
      <w:numFmt w:val="bullet"/>
      <w:lvlText w:val=""/>
      <w:lvlJc w:val="left"/>
      <w:pPr>
        <w:tabs>
          <w:tab w:val="num" w:pos="2508"/>
        </w:tabs>
        <w:ind w:left="2508" w:hanging="360"/>
      </w:pPr>
      <w:rPr>
        <w:rFonts w:ascii="Wingdings" w:hAnsi="Wingdings" w:hint="default"/>
      </w:rPr>
    </w:lvl>
    <w:lvl w:ilvl="3" w:tplc="08130001" w:tentative="1">
      <w:start w:val="1"/>
      <w:numFmt w:val="bullet"/>
      <w:lvlText w:val=""/>
      <w:lvlJc w:val="left"/>
      <w:pPr>
        <w:tabs>
          <w:tab w:val="num" w:pos="3228"/>
        </w:tabs>
        <w:ind w:left="3228" w:hanging="360"/>
      </w:pPr>
      <w:rPr>
        <w:rFonts w:ascii="Symbol" w:hAnsi="Symbol" w:hint="default"/>
      </w:rPr>
    </w:lvl>
    <w:lvl w:ilvl="4" w:tplc="08130003" w:tentative="1">
      <w:start w:val="1"/>
      <w:numFmt w:val="bullet"/>
      <w:lvlText w:val="o"/>
      <w:lvlJc w:val="left"/>
      <w:pPr>
        <w:tabs>
          <w:tab w:val="num" w:pos="3948"/>
        </w:tabs>
        <w:ind w:left="3948" w:hanging="360"/>
      </w:pPr>
      <w:rPr>
        <w:rFonts w:ascii="Courier New" w:hAnsi="Courier New" w:cs="Courier New" w:hint="default"/>
      </w:rPr>
    </w:lvl>
    <w:lvl w:ilvl="5" w:tplc="08130005" w:tentative="1">
      <w:start w:val="1"/>
      <w:numFmt w:val="bullet"/>
      <w:lvlText w:val=""/>
      <w:lvlJc w:val="left"/>
      <w:pPr>
        <w:tabs>
          <w:tab w:val="num" w:pos="4668"/>
        </w:tabs>
        <w:ind w:left="4668" w:hanging="360"/>
      </w:pPr>
      <w:rPr>
        <w:rFonts w:ascii="Wingdings" w:hAnsi="Wingdings" w:hint="default"/>
      </w:rPr>
    </w:lvl>
    <w:lvl w:ilvl="6" w:tplc="08130001" w:tentative="1">
      <w:start w:val="1"/>
      <w:numFmt w:val="bullet"/>
      <w:lvlText w:val=""/>
      <w:lvlJc w:val="left"/>
      <w:pPr>
        <w:tabs>
          <w:tab w:val="num" w:pos="5388"/>
        </w:tabs>
        <w:ind w:left="5388" w:hanging="360"/>
      </w:pPr>
      <w:rPr>
        <w:rFonts w:ascii="Symbol" w:hAnsi="Symbol" w:hint="default"/>
      </w:rPr>
    </w:lvl>
    <w:lvl w:ilvl="7" w:tplc="08130003" w:tentative="1">
      <w:start w:val="1"/>
      <w:numFmt w:val="bullet"/>
      <w:lvlText w:val="o"/>
      <w:lvlJc w:val="left"/>
      <w:pPr>
        <w:tabs>
          <w:tab w:val="num" w:pos="6108"/>
        </w:tabs>
        <w:ind w:left="6108" w:hanging="360"/>
      </w:pPr>
      <w:rPr>
        <w:rFonts w:ascii="Courier New" w:hAnsi="Courier New" w:cs="Courier New" w:hint="default"/>
      </w:rPr>
    </w:lvl>
    <w:lvl w:ilvl="8" w:tplc="0813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5C5A224B"/>
    <w:multiLevelType w:val="singleLevel"/>
    <w:tmpl w:val="04130001"/>
    <w:lvl w:ilvl="0">
      <w:start w:val="1"/>
      <w:numFmt w:val="bullet"/>
      <w:lvlText w:val=""/>
      <w:lvlJc w:val="left"/>
      <w:pPr>
        <w:tabs>
          <w:tab w:val="num" w:pos="360"/>
        </w:tabs>
        <w:ind w:left="360" w:hanging="360"/>
      </w:pPr>
      <w:rPr>
        <w:rFonts w:ascii="Symbol" w:hAnsi="Symbol" w:cs="Symbol" w:hint="default"/>
      </w:rPr>
    </w:lvl>
  </w:abstractNum>
  <w:abstractNum w:abstractNumId="16" w15:restartNumberingAfterBreak="0">
    <w:nsid w:val="6730616D"/>
    <w:multiLevelType w:val="hybridMultilevel"/>
    <w:tmpl w:val="142C19CA"/>
    <w:lvl w:ilvl="0" w:tplc="B574D918">
      <w:numFmt w:val="bullet"/>
      <w:lvlText w:val="-"/>
      <w:lvlJc w:val="left"/>
      <w:pPr>
        <w:ind w:left="360" w:hanging="360"/>
      </w:pPr>
      <w:rPr>
        <w:rFonts w:ascii="Arial" w:eastAsia="Times New Roman" w:hAnsi="Arial" w:cs="Aria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17" w15:restartNumberingAfterBreak="0">
    <w:nsid w:val="6F457762"/>
    <w:multiLevelType w:val="hybridMultilevel"/>
    <w:tmpl w:val="7C3ED6A2"/>
    <w:lvl w:ilvl="0" w:tplc="237E0A20">
      <w:start w:val="1"/>
      <w:numFmt w:val="bullet"/>
      <w:lvlText w:val=""/>
      <w:lvlJc w:val="left"/>
      <w:pPr>
        <w:tabs>
          <w:tab w:val="num" w:pos="1770"/>
        </w:tabs>
        <w:ind w:left="1770" w:hanging="360"/>
      </w:pPr>
      <w:rPr>
        <w:rFonts w:ascii="Symbol" w:hAnsi="Symbol"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C30F8"/>
    <w:multiLevelType w:val="multilevel"/>
    <w:tmpl w:val="5016CC84"/>
    <w:lvl w:ilvl="0">
      <w:start w:val="1"/>
      <w:numFmt w:val="bullet"/>
      <w:lvlText w:val=""/>
      <w:lvlJc w:val="left"/>
      <w:pPr>
        <w:tabs>
          <w:tab w:val="num" w:pos="1770"/>
        </w:tabs>
        <w:ind w:left="177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331F64"/>
    <w:multiLevelType w:val="hybridMultilevel"/>
    <w:tmpl w:val="BA0E310A"/>
    <w:lvl w:ilvl="0" w:tplc="8DA0C2B2">
      <w:start w:val="12"/>
      <w:numFmt w:val="bullet"/>
      <w:lvlText w:val="-"/>
      <w:lvlJc w:val="left"/>
      <w:pPr>
        <w:ind w:left="1404" w:hanging="360"/>
      </w:pPr>
      <w:rPr>
        <w:rFonts w:ascii="Calibri" w:eastAsia="Times New Roman" w:hAnsi="Calibri" w:cs="Calibri" w:hint="default"/>
      </w:rPr>
    </w:lvl>
    <w:lvl w:ilvl="1" w:tplc="08130003">
      <w:start w:val="1"/>
      <w:numFmt w:val="bullet"/>
      <w:lvlText w:val="o"/>
      <w:lvlJc w:val="left"/>
      <w:pPr>
        <w:ind w:left="2124" w:hanging="360"/>
      </w:pPr>
      <w:rPr>
        <w:rFonts w:ascii="Courier New" w:hAnsi="Courier New" w:cs="Courier New" w:hint="default"/>
      </w:rPr>
    </w:lvl>
    <w:lvl w:ilvl="2" w:tplc="08130005" w:tentative="1">
      <w:start w:val="1"/>
      <w:numFmt w:val="bullet"/>
      <w:lvlText w:val=""/>
      <w:lvlJc w:val="left"/>
      <w:pPr>
        <w:ind w:left="2844" w:hanging="360"/>
      </w:pPr>
      <w:rPr>
        <w:rFonts w:ascii="Wingdings" w:hAnsi="Wingdings" w:hint="default"/>
      </w:rPr>
    </w:lvl>
    <w:lvl w:ilvl="3" w:tplc="08130001" w:tentative="1">
      <w:start w:val="1"/>
      <w:numFmt w:val="bullet"/>
      <w:lvlText w:val=""/>
      <w:lvlJc w:val="left"/>
      <w:pPr>
        <w:ind w:left="3564" w:hanging="360"/>
      </w:pPr>
      <w:rPr>
        <w:rFonts w:ascii="Symbol" w:hAnsi="Symbol" w:hint="default"/>
      </w:rPr>
    </w:lvl>
    <w:lvl w:ilvl="4" w:tplc="08130003" w:tentative="1">
      <w:start w:val="1"/>
      <w:numFmt w:val="bullet"/>
      <w:lvlText w:val="o"/>
      <w:lvlJc w:val="left"/>
      <w:pPr>
        <w:ind w:left="4284" w:hanging="360"/>
      </w:pPr>
      <w:rPr>
        <w:rFonts w:ascii="Courier New" w:hAnsi="Courier New" w:cs="Courier New" w:hint="default"/>
      </w:rPr>
    </w:lvl>
    <w:lvl w:ilvl="5" w:tplc="08130005" w:tentative="1">
      <w:start w:val="1"/>
      <w:numFmt w:val="bullet"/>
      <w:lvlText w:val=""/>
      <w:lvlJc w:val="left"/>
      <w:pPr>
        <w:ind w:left="5004" w:hanging="360"/>
      </w:pPr>
      <w:rPr>
        <w:rFonts w:ascii="Wingdings" w:hAnsi="Wingdings" w:hint="default"/>
      </w:rPr>
    </w:lvl>
    <w:lvl w:ilvl="6" w:tplc="08130001" w:tentative="1">
      <w:start w:val="1"/>
      <w:numFmt w:val="bullet"/>
      <w:lvlText w:val=""/>
      <w:lvlJc w:val="left"/>
      <w:pPr>
        <w:ind w:left="5724" w:hanging="360"/>
      </w:pPr>
      <w:rPr>
        <w:rFonts w:ascii="Symbol" w:hAnsi="Symbol" w:hint="default"/>
      </w:rPr>
    </w:lvl>
    <w:lvl w:ilvl="7" w:tplc="08130003" w:tentative="1">
      <w:start w:val="1"/>
      <w:numFmt w:val="bullet"/>
      <w:lvlText w:val="o"/>
      <w:lvlJc w:val="left"/>
      <w:pPr>
        <w:ind w:left="6444" w:hanging="360"/>
      </w:pPr>
      <w:rPr>
        <w:rFonts w:ascii="Courier New" w:hAnsi="Courier New" w:cs="Courier New" w:hint="default"/>
      </w:rPr>
    </w:lvl>
    <w:lvl w:ilvl="8" w:tplc="08130005" w:tentative="1">
      <w:start w:val="1"/>
      <w:numFmt w:val="bullet"/>
      <w:lvlText w:val=""/>
      <w:lvlJc w:val="left"/>
      <w:pPr>
        <w:ind w:left="7164" w:hanging="360"/>
      </w:pPr>
      <w:rPr>
        <w:rFonts w:ascii="Wingdings" w:hAnsi="Wingdings" w:hint="default"/>
      </w:rPr>
    </w:lvl>
  </w:abstractNum>
  <w:num w:numId="1" w16cid:durableId="2098011426">
    <w:abstractNumId w:val="6"/>
  </w:num>
  <w:num w:numId="2" w16cid:durableId="1549875057">
    <w:abstractNumId w:val="17"/>
  </w:num>
  <w:num w:numId="3" w16cid:durableId="556822481">
    <w:abstractNumId w:val="12"/>
  </w:num>
  <w:num w:numId="4" w16cid:durableId="1191183408">
    <w:abstractNumId w:val="18"/>
  </w:num>
  <w:num w:numId="5" w16cid:durableId="1113137212">
    <w:abstractNumId w:val="13"/>
  </w:num>
  <w:num w:numId="6" w16cid:durableId="400637053">
    <w:abstractNumId w:val="0"/>
  </w:num>
  <w:num w:numId="7" w16cid:durableId="1897202193">
    <w:abstractNumId w:val="10"/>
  </w:num>
  <w:num w:numId="8" w16cid:durableId="662241691">
    <w:abstractNumId w:val="3"/>
  </w:num>
  <w:num w:numId="9" w16cid:durableId="279646492">
    <w:abstractNumId w:val="7"/>
  </w:num>
  <w:num w:numId="10" w16cid:durableId="1725759967">
    <w:abstractNumId w:val="14"/>
  </w:num>
  <w:num w:numId="11" w16cid:durableId="1420366392">
    <w:abstractNumId w:val="1"/>
  </w:num>
  <w:num w:numId="12" w16cid:durableId="454637318">
    <w:abstractNumId w:val="5"/>
  </w:num>
  <w:num w:numId="13" w16cid:durableId="1247614181">
    <w:abstractNumId w:val="15"/>
  </w:num>
  <w:num w:numId="14" w16cid:durableId="1041634853">
    <w:abstractNumId w:val="9"/>
  </w:num>
  <w:num w:numId="15" w16cid:durableId="324818567">
    <w:abstractNumId w:val="11"/>
  </w:num>
  <w:num w:numId="16" w16cid:durableId="1910533088">
    <w:abstractNumId w:val="4"/>
  </w:num>
  <w:num w:numId="17" w16cid:durableId="1773745770">
    <w:abstractNumId w:val="13"/>
  </w:num>
  <w:num w:numId="18" w16cid:durableId="511795992">
    <w:abstractNumId w:val="14"/>
  </w:num>
  <w:num w:numId="19" w16cid:durableId="173883724">
    <w:abstractNumId w:val="16"/>
  </w:num>
  <w:num w:numId="20" w16cid:durableId="1303736612">
    <w:abstractNumId w:val="19"/>
  </w:num>
  <w:num w:numId="21" w16cid:durableId="1545286819">
    <w:abstractNumId w:val="8"/>
  </w:num>
  <w:num w:numId="22" w16cid:durableId="1591813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87"/>
  <w:displayVerticalDrawingGridEvery w:val="2"/>
  <w:noPunctuationKerning/>
  <w:characterSpacingControl w:val="doNotCompress"/>
  <w:hdrShapeDefaults>
    <o:shapedefaults v:ext="edit" spidmax="4812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01C51"/>
    <w:rsid w:val="00001C51"/>
    <w:rsid w:val="0000583E"/>
    <w:rsid w:val="000255F8"/>
    <w:rsid w:val="00045F9D"/>
    <w:rsid w:val="00062E30"/>
    <w:rsid w:val="00064CE0"/>
    <w:rsid w:val="000760CA"/>
    <w:rsid w:val="000767B8"/>
    <w:rsid w:val="00081A87"/>
    <w:rsid w:val="00085883"/>
    <w:rsid w:val="00090420"/>
    <w:rsid w:val="000A013F"/>
    <w:rsid w:val="000B7285"/>
    <w:rsid w:val="000E027A"/>
    <w:rsid w:val="000E61DA"/>
    <w:rsid w:val="000F0F5C"/>
    <w:rsid w:val="00122D91"/>
    <w:rsid w:val="00125778"/>
    <w:rsid w:val="00141557"/>
    <w:rsid w:val="00141B84"/>
    <w:rsid w:val="0014635B"/>
    <w:rsid w:val="001521FE"/>
    <w:rsid w:val="00186714"/>
    <w:rsid w:val="001B1631"/>
    <w:rsid w:val="001D6EEF"/>
    <w:rsid w:val="001E341F"/>
    <w:rsid w:val="002200C7"/>
    <w:rsid w:val="00220A7D"/>
    <w:rsid w:val="00221BEA"/>
    <w:rsid w:val="00230E7E"/>
    <w:rsid w:val="002317C4"/>
    <w:rsid w:val="00245AB2"/>
    <w:rsid w:val="0025145F"/>
    <w:rsid w:val="0026089D"/>
    <w:rsid w:val="002619E6"/>
    <w:rsid w:val="002650C8"/>
    <w:rsid w:val="002764C7"/>
    <w:rsid w:val="00277AFD"/>
    <w:rsid w:val="0028273C"/>
    <w:rsid w:val="00293950"/>
    <w:rsid w:val="00297A8C"/>
    <w:rsid w:val="002A2B70"/>
    <w:rsid w:val="002A34AE"/>
    <w:rsid w:val="002A520F"/>
    <w:rsid w:val="002B04BE"/>
    <w:rsid w:val="002D646E"/>
    <w:rsid w:val="002E2F34"/>
    <w:rsid w:val="003053A3"/>
    <w:rsid w:val="00313D3F"/>
    <w:rsid w:val="003161FE"/>
    <w:rsid w:val="0031764B"/>
    <w:rsid w:val="00323707"/>
    <w:rsid w:val="00327D15"/>
    <w:rsid w:val="00331F9C"/>
    <w:rsid w:val="00332523"/>
    <w:rsid w:val="003416D5"/>
    <w:rsid w:val="00343A98"/>
    <w:rsid w:val="00345876"/>
    <w:rsid w:val="00361A28"/>
    <w:rsid w:val="0037533C"/>
    <w:rsid w:val="00377CBE"/>
    <w:rsid w:val="00394ACC"/>
    <w:rsid w:val="003953FA"/>
    <w:rsid w:val="003969FE"/>
    <w:rsid w:val="003A0F2E"/>
    <w:rsid w:val="003A59E4"/>
    <w:rsid w:val="003A6745"/>
    <w:rsid w:val="003C7BD1"/>
    <w:rsid w:val="003D01DD"/>
    <w:rsid w:val="003D0438"/>
    <w:rsid w:val="003D38D3"/>
    <w:rsid w:val="003D57D2"/>
    <w:rsid w:val="003F4C86"/>
    <w:rsid w:val="004312A8"/>
    <w:rsid w:val="0046693E"/>
    <w:rsid w:val="00475D78"/>
    <w:rsid w:val="004834D5"/>
    <w:rsid w:val="00494C6B"/>
    <w:rsid w:val="004A1E97"/>
    <w:rsid w:val="004B64EF"/>
    <w:rsid w:val="004D10FE"/>
    <w:rsid w:val="004E419E"/>
    <w:rsid w:val="005012FC"/>
    <w:rsid w:val="00524D31"/>
    <w:rsid w:val="00526B19"/>
    <w:rsid w:val="005471C1"/>
    <w:rsid w:val="00550AE3"/>
    <w:rsid w:val="00554579"/>
    <w:rsid w:val="00570F75"/>
    <w:rsid w:val="00583468"/>
    <w:rsid w:val="0058512B"/>
    <w:rsid w:val="005C5A5E"/>
    <w:rsid w:val="005D019F"/>
    <w:rsid w:val="005D40AB"/>
    <w:rsid w:val="005E27CA"/>
    <w:rsid w:val="005F307B"/>
    <w:rsid w:val="005F6DC1"/>
    <w:rsid w:val="00607A57"/>
    <w:rsid w:val="006114BC"/>
    <w:rsid w:val="00613D53"/>
    <w:rsid w:val="006438E4"/>
    <w:rsid w:val="0065087F"/>
    <w:rsid w:val="00670FC8"/>
    <w:rsid w:val="00672C3E"/>
    <w:rsid w:val="006758F2"/>
    <w:rsid w:val="006A42A0"/>
    <w:rsid w:val="006B18B3"/>
    <w:rsid w:val="006B2FF9"/>
    <w:rsid w:val="006B4808"/>
    <w:rsid w:val="006D0C81"/>
    <w:rsid w:val="006D3FEC"/>
    <w:rsid w:val="006D5565"/>
    <w:rsid w:val="006D55DE"/>
    <w:rsid w:val="006F285C"/>
    <w:rsid w:val="007030F2"/>
    <w:rsid w:val="00706E4A"/>
    <w:rsid w:val="00717C2A"/>
    <w:rsid w:val="00741C3B"/>
    <w:rsid w:val="00754AC8"/>
    <w:rsid w:val="007623E3"/>
    <w:rsid w:val="00764DB5"/>
    <w:rsid w:val="00765248"/>
    <w:rsid w:val="00770B7A"/>
    <w:rsid w:val="007969DE"/>
    <w:rsid w:val="007A7D9F"/>
    <w:rsid w:val="007C2F9B"/>
    <w:rsid w:val="007D141B"/>
    <w:rsid w:val="007D34DD"/>
    <w:rsid w:val="007D3FE6"/>
    <w:rsid w:val="007D735A"/>
    <w:rsid w:val="007F6B0C"/>
    <w:rsid w:val="007F711F"/>
    <w:rsid w:val="008069BF"/>
    <w:rsid w:val="00811FB6"/>
    <w:rsid w:val="008123AD"/>
    <w:rsid w:val="008408D7"/>
    <w:rsid w:val="00871F00"/>
    <w:rsid w:val="00873813"/>
    <w:rsid w:val="008865B2"/>
    <w:rsid w:val="008A5AA8"/>
    <w:rsid w:val="008A6127"/>
    <w:rsid w:val="008D4171"/>
    <w:rsid w:val="008E7CB5"/>
    <w:rsid w:val="008F00C5"/>
    <w:rsid w:val="00921397"/>
    <w:rsid w:val="009270EE"/>
    <w:rsid w:val="00950EEA"/>
    <w:rsid w:val="00953F76"/>
    <w:rsid w:val="00956047"/>
    <w:rsid w:val="00957B00"/>
    <w:rsid w:val="00966302"/>
    <w:rsid w:val="00975B05"/>
    <w:rsid w:val="009844AA"/>
    <w:rsid w:val="00987A1A"/>
    <w:rsid w:val="009A4645"/>
    <w:rsid w:val="009D47B8"/>
    <w:rsid w:val="00A03CB3"/>
    <w:rsid w:val="00A42F9E"/>
    <w:rsid w:val="00A447D1"/>
    <w:rsid w:val="00A668E5"/>
    <w:rsid w:val="00A66FBB"/>
    <w:rsid w:val="00A7004F"/>
    <w:rsid w:val="00A75846"/>
    <w:rsid w:val="00A856B7"/>
    <w:rsid w:val="00A92437"/>
    <w:rsid w:val="00A92A50"/>
    <w:rsid w:val="00AE2DAA"/>
    <w:rsid w:val="00B10FF0"/>
    <w:rsid w:val="00B5330A"/>
    <w:rsid w:val="00B546BF"/>
    <w:rsid w:val="00B9586E"/>
    <w:rsid w:val="00BA5BE1"/>
    <w:rsid w:val="00BB2BA3"/>
    <w:rsid w:val="00BC2711"/>
    <w:rsid w:val="00BD2598"/>
    <w:rsid w:val="00BD4030"/>
    <w:rsid w:val="00BD6B7F"/>
    <w:rsid w:val="00BE09C9"/>
    <w:rsid w:val="00BF37AC"/>
    <w:rsid w:val="00BF6EA8"/>
    <w:rsid w:val="00C123A8"/>
    <w:rsid w:val="00C37EAD"/>
    <w:rsid w:val="00C405E2"/>
    <w:rsid w:val="00C47697"/>
    <w:rsid w:val="00C703E6"/>
    <w:rsid w:val="00C72E04"/>
    <w:rsid w:val="00C817E1"/>
    <w:rsid w:val="00CA54AF"/>
    <w:rsid w:val="00CB2697"/>
    <w:rsid w:val="00CE0B68"/>
    <w:rsid w:val="00CE72B8"/>
    <w:rsid w:val="00CF2584"/>
    <w:rsid w:val="00D034A4"/>
    <w:rsid w:val="00D2147B"/>
    <w:rsid w:val="00D23203"/>
    <w:rsid w:val="00D30322"/>
    <w:rsid w:val="00D34C78"/>
    <w:rsid w:val="00D44272"/>
    <w:rsid w:val="00D5582B"/>
    <w:rsid w:val="00D56396"/>
    <w:rsid w:val="00D802E7"/>
    <w:rsid w:val="00D92EDA"/>
    <w:rsid w:val="00DA3816"/>
    <w:rsid w:val="00DB710F"/>
    <w:rsid w:val="00DD3362"/>
    <w:rsid w:val="00DE48A4"/>
    <w:rsid w:val="00E137EB"/>
    <w:rsid w:val="00E173B0"/>
    <w:rsid w:val="00E24AC8"/>
    <w:rsid w:val="00E305AE"/>
    <w:rsid w:val="00E458FF"/>
    <w:rsid w:val="00E56266"/>
    <w:rsid w:val="00E7062D"/>
    <w:rsid w:val="00E7139C"/>
    <w:rsid w:val="00E97B5A"/>
    <w:rsid w:val="00EA12C0"/>
    <w:rsid w:val="00ED3E97"/>
    <w:rsid w:val="00EE54C6"/>
    <w:rsid w:val="00EF5D77"/>
    <w:rsid w:val="00F1571C"/>
    <w:rsid w:val="00F1745F"/>
    <w:rsid w:val="00F215C4"/>
    <w:rsid w:val="00F27173"/>
    <w:rsid w:val="00F304F0"/>
    <w:rsid w:val="00F30D20"/>
    <w:rsid w:val="00F36CF3"/>
    <w:rsid w:val="00F41C43"/>
    <w:rsid w:val="00F62D18"/>
    <w:rsid w:val="00F63CC9"/>
    <w:rsid w:val="00F7420D"/>
    <w:rsid w:val="00F80334"/>
    <w:rsid w:val="00FB6B91"/>
    <w:rsid w:val="00FC1274"/>
    <w:rsid w:val="00FC502E"/>
    <w:rsid w:val="00FE3D58"/>
    <w:rsid w:val="00FE4F68"/>
    <w:rsid w:val="00FE63F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shapelayout v:ext="edit">
      <o:idmap v:ext="edit" data="1"/>
    </o:shapelayout>
  </w:shapeDefaults>
  <w:decimalSymbol w:val=","/>
  <w:listSeparator w:val=","/>
  <w14:docId w14:val="01D6F18D"/>
  <w15:chartTrackingRefBased/>
  <w15:docId w15:val="{8F2A9C7E-D570-412A-9694-9265A0430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stektitel">
    <w:name w:val="bestektitel"/>
    <w:basedOn w:val="Normal"/>
    <w:rsid w:val="00987A1A"/>
    <w:rPr>
      <w:rFonts w:ascii="Tahoma" w:hAnsi="Tahoma"/>
      <w:b/>
      <w:caps/>
    </w:rPr>
  </w:style>
  <w:style w:type="paragraph" w:customStyle="1" w:styleId="besteksubtitel">
    <w:name w:val="besteksubtitel"/>
    <w:basedOn w:val="Normal"/>
    <w:rsid w:val="00987A1A"/>
    <w:rPr>
      <w:rFonts w:ascii="Tahoma" w:hAnsi="Tahoma"/>
      <w:b/>
      <w:caps/>
      <w:sz w:val="20"/>
      <w:szCs w:val="20"/>
    </w:rPr>
  </w:style>
  <w:style w:type="paragraph" w:customStyle="1" w:styleId="bestektekst">
    <w:name w:val="bestektekst"/>
    <w:basedOn w:val="Normal"/>
    <w:link w:val="bestektekstChar"/>
    <w:rsid w:val="00987A1A"/>
    <w:rPr>
      <w:sz w:val="20"/>
    </w:rPr>
  </w:style>
  <w:style w:type="paragraph" w:customStyle="1" w:styleId="bestekproduct">
    <w:name w:val="bestekproduct"/>
    <w:basedOn w:val="Normal"/>
    <w:rsid w:val="00987A1A"/>
    <w:rPr>
      <w:caps/>
      <w:color w:val="008000"/>
      <w:sz w:val="20"/>
      <w:szCs w:val="20"/>
    </w:rPr>
  </w:style>
  <w:style w:type="paragraph" w:customStyle="1" w:styleId="bestekwaarden">
    <w:name w:val="bestekwaarden"/>
    <w:basedOn w:val="Normal"/>
    <w:link w:val="bestekwaardenChar"/>
    <w:rsid w:val="00987A1A"/>
    <w:rPr>
      <w:color w:val="FF0000"/>
      <w:sz w:val="20"/>
    </w:rPr>
  </w:style>
  <w:style w:type="paragraph" w:customStyle="1" w:styleId="bestekproducttitel">
    <w:name w:val="bestekproducttitel"/>
    <w:basedOn w:val="bestekproduct"/>
    <w:rsid w:val="007A7D9F"/>
    <w:rPr>
      <w:rFonts w:ascii="Tahoma" w:hAnsi="Tahoma"/>
      <w:sz w:val="24"/>
    </w:rPr>
  </w:style>
  <w:style w:type="character" w:styleId="Hyperlink">
    <w:name w:val="Hyperlink"/>
    <w:rsid w:val="0025145F"/>
    <w:rPr>
      <w:color w:val="0000FF"/>
      <w:u w:val="single"/>
    </w:rPr>
  </w:style>
  <w:style w:type="paragraph" w:customStyle="1" w:styleId="bestekproductserie">
    <w:name w:val="bestekproductserie"/>
    <w:basedOn w:val="besteksubtitel"/>
    <w:rsid w:val="00BD4030"/>
    <w:rPr>
      <w:b w:val="0"/>
      <w:color w:val="008000"/>
    </w:rPr>
  </w:style>
  <w:style w:type="character" w:customStyle="1" w:styleId="bestekwaardenChar">
    <w:name w:val="bestekwaarden Char"/>
    <w:link w:val="bestekwaarden"/>
    <w:rsid w:val="00BD4030"/>
    <w:rPr>
      <w:rFonts w:ascii="Arial" w:hAnsi="Arial"/>
      <w:color w:val="FF0000"/>
      <w:szCs w:val="22"/>
      <w:lang w:val="nl-BE" w:eastAsia="nl-BE" w:bidi="ar-SA"/>
    </w:rPr>
  </w:style>
  <w:style w:type="paragraph" w:styleId="PlainText">
    <w:name w:val="Plain Text"/>
    <w:basedOn w:val="Normal"/>
    <w:rsid w:val="00BE09C9"/>
    <w:pPr>
      <w:autoSpaceDE w:val="0"/>
      <w:autoSpaceDN w:val="0"/>
    </w:pPr>
    <w:rPr>
      <w:rFonts w:ascii="Courier New" w:hAnsi="Courier New" w:cs="Courier New"/>
      <w:sz w:val="20"/>
      <w:szCs w:val="20"/>
      <w:lang w:val="nl-NL"/>
    </w:rPr>
  </w:style>
  <w:style w:type="character" w:customStyle="1" w:styleId="bestektekstChar">
    <w:name w:val="bestektekst Char"/>
    <w:link w:val="bestektekst"/>
    <w:rsid w:val="00524D31"/>
    <w:rPr>
      <w:rFonts w:ascii="Arial" w:hAnsi="Arial"/>
      <w:szCs w:val="22"/>
      <w:lang w:val="nl-BE" w:eastAsia="nl-BE" w:bidi="ar-SA"/>
    </w:rPr>
  </w:style>
  <w:style w:type="paragraph" w:customStyle="1" w:styleId="keuzes">
    <w:name w:val="keuzes"/>
    <w:basedOn w:val="bestekwaarden"/>
    <w:rsid w:val="00313D3F"/>
    <w:rPr>
      <w:szCs w:val="20"/>
    </w:rPr>
  </w:style>
  <w:style w:type="paragraph" w:styleId="Header">
    <w:name w:val="header"/>
    <w:basedOn w:val="Normal"/>
    <w:rsid w:val="00F30D20"/>
    <w:pPr>
      <w:tabs>
        <w:tab w:val="center" w:pos="4536"/>
        <w:tab w:val="right" w:pos="9072"/>
      </w:tabs>
    </w:pPr>
  </w:style>
  <w:style w:type="paragraph" w:styleId="Footer">
    <w:name w:val="footer"/>
    <w:basedOn w:val="Normal"/>
    <w:rsid w:val="00F30D20"/>
    <w:pPr>
      <w:tabs>
        <w:tab w:val="center" w:pos="4536"/>
        <w:tab w:val="right" w:pos="9072"/>
      </w:tabs>
    </w:pPr>
  </w:style>
  <w:style w:type="character" w:styleId="PageNumber">
    <w:name w:val="page number"/>
    <w:rsid w:val="00F30D20"/>
    <w:rPr>
      <w:rFonts w:ascii="Arial" w:hAnsi="Arial"/>
      <w:color w:val="808080"/>
      <w:sz w:val="16"/>
      <w:szCs w:val="16"/>
    </w:rPr>
  </w:style>
  <w:style w:type="paragraph" w:styleId="BalloonText">
    <w:name w:val="Balloon Text"/>
    <w:basedOn w:val="Normal"/>
    <w:semiHidden/>
    <w:rsid w:val="00670FC8"/>
    <w:rPr>
      <w:rFonts w:ascii="Tahoma" w:hAnsi="Tahoma" w:cs="Tahoma"/>
      <w:sz w:val="16"/>
      <w:szCs w:val="16"/>
    </w:rPr>
  </w:style>
  <w:style w:type="character" w:styleId="Strong">
    <w:name w:val="Strong"/>
    <w:uiPriority w:val="22"/>
    <w:qFormat/>
    <w:rsid w:val="00E7062D"/>
    <w:rPr>
      <w:b/>
      <w:bCs/>
    </w:rPr>
  </w:style>
  <w:style w:type="paragraph" w:customStyle="1" w:styleId="Default">
    <w:name w:val="Default"/>
    <w:rsid w:val="00361A28"/>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14635B"/>
    <w:pPr>
      <w:ind w:left="720"/>
      <w:contextualSpacing/>
    </w:pPr>
    <w:rPr>
      <w:rFonts w:ascii="Courier New" w:hAnsi="Courier New"/>
      <w:sz w:val="24"/>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5190">
      <w:bodyDiv w:val="1"/>
      <w:marLeft w:val="0"/>
      <w:marRight w:val="0"/>
      <w:marTop w:val="0"/>
      <w:marBottom w:val="0"/>
      <w:divBdr>
        <w:top w:val="none" w:sz="0" w:space="0" w:color="auto"/>
        <w:left w:val="none" w:sz="0" w:space="0" w:color="auto"/>
        <w:bottom w:val="none" w:sz="0" w:space="0" w:color="auto"/>
        <w:right w:val="none" w:sz="0" w:space="0" w:color="auto"/>
      </w:divBdr>
      <w:divsChild>
        <w:div w:id="2108769098">
          <w:marLeft w:val="0"/>
          <w:marRight w:val="0"/>
          <w:marTop w:val="0"/>
          <w:marBottom w:val="0"/>
          <w:divBdr>
            <w:top w:val="none" w:sz="0" w:space="0" w:color="auto"/>
            <w:left w:val="none" w:sz="0" w:space="0" w:color="auto"/>
            <w:bottom w:val="none" w:sz="0" w:space="0" w:color="auto"/>
            <w:right w:val="none" w:sz="0" w:space="0" w:color="auto"/>
          </w:divBdr>
        </w:div>
      </w:divsChild>
    </w:div>
    <w:div w:id="117140377">
      <w:bodyDiv w:val="1"/>
      <w:marLeft w:val="0"/>
      <w:marRight w:val="0"/>
      <w:marTop w:val="0"/>
      <w:marBottom w:val="0"/>
      <w:divBdr>
        <w:top w:val="none" w:sz="0" w:space="0" w:color="auto"/>
        <w:left w:val="none" w:sz="0" w:space="0" w:color="auto"/>
        <w:bottom w:val="none" w:sz="0" w:space="0" w:color="auto"/>
        <w:right w:val="none" w:sz="0" w:space="0" w:color="auto"/>
      </w:divBdr>
      <w:divsChild>
        <w:div w:id="1520199958">
          <w:marLeft w:val="0"/>
          <w:marRight w:val="0"/>
          <w:marTop w:val="0"/>
          <w:marBottom w:val="0"/>
          <w:divBdr>
            <w:top w:val="single" w:sz="2" w:space="0" w:color="FF00FF"/>
            <w:left w:val="single" w:sz="2" w:space="0" w:color="FF00FF"/>
            <w:bottom w:val="single" w:sz="2" w:space="0" w:color="FF00FF"/>
            <w:right w:val="single" w:sz="2" w:space="0" w:color="FF00FF"/>
          </w:divBdr>
          <w:divsChild>
            <w:div w:id="1478524689">
              <w:marLeft w:val="0"/>
              <w:marRight w:val="0"/>
              <w:marTop w:val="0"/>
              <w:marBottom w:val="0"/>
              <w:divBdr>
                <w:top w:val="single" w:sz="2" w:space="0" w:color="FF00FF"/>
                <w:left w:val="single" w:sz="2" w:space="0" w:color="FF00FF"/>
                <w:bottom w:val="single" w:sz="2" w:space="0" w:color="FF00FF"/>
                <w:right w:val="single" w:sz="2" w:space="0" w:color="FF00FF"/>
              </w:divBdr>
              <w:divsChild>
                <w:div w:id="730538018">
                  <w:marLeft w:val="0"/>
                  <w:marRight w:val="0"/>
                  <w:marTop w:val="0"/>
                  <w:marBottom w:val="0"/>
                  <w:divBdr>
                    <w:top w:val="single" w:sz="2" w:space="0" w:color="FF00FF"/>
                    <w:left w:val="single" w:sz="6" w:space="0" w:color="CCCCCC"/>
                    <w:bottom w:val="single" w:sz="2" w:space="0" w:color="FF00FF"/>
                    <w:right w:val="single" w:sz="6" w:space="0" w:color="CCCCCC"/>
                  </w:divBdr>
                  <w:divsChild>
                    <w:div w:id="1713649115">
                      <w:marLeft w:val="0"/>
                      <w:marRight w:val="0"/>
                      <w:marTop w:val="0"/>
                      <w:marBottom w:val="0"/>
                      <w:divBdr>
                        <w:top w:val="single" w:sz="2" w:space="0" w:color="FF00FF"/>
                        <w:left w:val="single" w:sz="6" w:space="0" w:color="CCCCCC"/>
                        <w:bottom w:val="single" w:sz="2" w:space="0" w:color="FF00FF"/>
                        <w:right w:val="single" w:sz="2" w:space="0" w:color="FF00FF"/>
                      </w:divBdr>
                      <w:divsChild>
                        <w:div w:id="1795252277">
                          <w:marLeft w:val="0"/>
                          <w:marRight w:val="0"/>
                          <w:marTop w:val="0"/>
                          <w:marBottom w:val="240"/>
                          <w:divBdr>
                            <w:top w:val="single" w:sz="2" w:space="0" w:color="FF00FF"/>
                            <w:left w:val="single" w:sz="2" w:space="0" w:color="FF00FF"/>
                            <w:bottom w:val="single" w:sz="2" w:space="0" w:color="FF00FF"/>
                            <w:right w:val="single" w:sz="2" w:space="0" w:color="FF00FF"/>
                          </w:divBdr>
                          <w:divsChild>
                            <w:div w:id="1107697145">
                              <w:marLeft w:val="0"/>
                              <w:marRight w:val="0"/>
                              <w:marTop w:val="0"/>
                              <w:marBottom w:val="240"/>
                              <w:divBdr>
                                <w:top w:val="single" w:sz="2" w:space="0" w:color="FF00FF"/>
                                <w:left w:val="single" w:sz="2" w:space="0" w:color="FF00FF"/>
                                <w:bottom w:val="single" w:sz="2" w:space="0" w:color="FF00FF"/>
                                <w:right w:val="single" w:sz="2" w:space="0" w:color="FF00FF"/>
                              </w:divBdr>
                              <w:divsChild>
                                <w:div w:id="1626890078">
                                  <w:marLeft w:val="0"/>
                                  <w:marRight w:val="0"/>
                                  <w:marTop w:val="0"/>
                                  <w:marBottom w:val="240"/>
                                  <w:divBdr>
                                    <w:top w:val="single" w:sz="2" w:space="0" w:color="FF00FF"/>
                                    <w:left w:val="single" w:sz="2" w:space="0" w:color="FF00FF"/>
                                    <w:bottom w:val="single" w:sz="2" w:space="0" w:color="FF00FF"/>
                                    <w:right w:val="single" w:sz="2" w:space="0" w:color="FF00FF"/>
                                  </w:divBdr>
                                  <w:divsChild>
                                    <w:div w:id="500509118">
                                      <w:marLeft w:val="0"/>
                                      <w:marRight w:val="0"/>
                                      <w:marTop w:val="0"/>
                                      <w:marBottom w:val="240"/>
                                      <w:divBdr>
                                        <w:top w:val="single" w:sz="2" w:space="0" w:color="FF00FF"/>
                                        <w:left w:val="single" w:sz="2" w:space="0" w:color="FF00FF"/>
                                        <w:bottom w:val="single" w:sz="2" w:space="0" w:color="FF00FF"/>
                                        <w:right w:val="single" w:sz="2" w:space="0" w:color="FF00FF"/>
                                      </w:divBdr>
                                      <w:divsChild>
                                        <w:div w:id="182864475">
                                          <w:marLeft w:val="0"/>
                                          <w:marRight w:val="0"/>
                                          <w:marTop w:val="0"/>
                                          <w:marBottom w:val="240"/>
                                          <w:divBdr>
                                            <w:top w:val="single" w:sz="2" w:space="0" w:color="FF00FF"/>
                                            <w:left w:val="single" w:sz="2" w:space="0" w:color="FF00FF"/>
                                            <w:bottom w:val="single" w:sz="2" w:space="0" w:color="FF00FF"/>
                                            <w:right w:val="single" w:sz="2" w:space="0" w:color="FF00FF"/>
                                          </w:divBdr>
                                        </w:div>
                                      </w:divsChild>
                                    </w:div>
                                  </w:divsChild>
                                </w:div>
                              </w:divsChild>
                            </w:div>
                          </w:divsChild>
                        </w:div>
                      </w:divsChild>
                    </w:div>
                  </w:divsChild>
                </w:div>
              </w:divsChild>
            </w:div>
          </w:divsChild>
        </w:div>
      </w:divsChild>
    </w:div>
    <w:div w:id="170025362">
      <w:bodyDiv w:val="1"/>
      <w:marLeft w:val="0"/>
      <w:marRight w:val="0"/>
      <w:marTop w:val="0"/>
      <w:marBottom w:val="0"/>
      <w:divBdr>
        <w:top w:val="none" w:sz="0" w:space="0" w:color="auto"/>
        <w:left w:val="none" w:sz="0" w:space="0" w:color="auto"/>
        <w:bottom w:val="none" w:sz="0" w:space="0" w:color="auto"/>
        <w:right w:val="none" w:sz="0" w:space="0" w:color="auto"/>
      </w:divBdr>
    </w:div>
    <w:div w:id="284894806">
      <w:bodyDiv w:val="1"/>
      <w:marLeft w:val="0"/>
      <w:marRight w:val="0"/>
      <w:marTop w:val="0"/>
      <w:marBottom w:val="0"/>
      <w:divBdr>
        <w:top w:val="none" w:sz="0" w:space="0" w:color="auto"/>
        <w:left w:val="none" w:sz="0" w:space="0" w:color="auto"/>
        <w:bottom w:val="none" w:sz="0" w:space="0" w:color="auto"/>
        <w:right w:val="none" w:sz="0" w:space="0" w:color="auto"/>
      </w:divBdr>
      <w:divsChild>
        <w:div w:id="96414183">
          <w:marLeft w:val="0"/>
          <w:marRight w:val="0"/>
          <w:marTop w:val="0"/>
          <w:marBottom w:val="0"/>
          <w:divBdr>
            <w:top w:val="none" w:sz="0" w:space="0" w:color="auto"/>
            <w:left w:val="none" w:sz="0" w:space="0" w:color="auto"/>
            <w:bottom w:val="none" w:sz="0" w:space="0" w:color="auto"/>
            <w:right w:val="none" w:sz="0" w:space="0" w:color="auto"/>
          </w:divBdr>
          <w:divsChild>
            <w:div w:id="734352112">
              <w:marLeft w:val="0"/>
              <w:marRight w:val="0"/>
              <w:marTop w:val="0"/>
              <w:marBottom w:val="0"/>
              <w:divBdr>
                <w:top w:val="none" w:sz="0" w:space="0" w:color="auto"/>
                <w:left w:val="none" w:sz="0" w:space="0" w:color="auto"/>
                <w:bottom w:val="none" w:sz="0" w:space="0" w:color="auto"/>
                <w:right w:val="none" w:sz="0" w:space="0" w:color="auto"/>
              </w:divBdr>
            </w:div>
            <w:div w:id="1526019295">
              <w:marLeft w:val="0"/>
              <w:marRight w:val="0"/>
              <w:marTop w:val="0"/>
              <w:marBottom w:val="0"/>
              <w:divBdr>
                <w:top w:val="none" w:sz="0" w:space="0" w:color="auto"/>
                <w:left w:val="none" w:sz="0" w:space="0" w:color="auto"/>
                <w:bottom w:val="none" w:sz="0" w:space="0" w:color="auto"/>
                <w:right w:val="none" w:sz="0" w:space="0" w:color="auto"/>
              </w:divBdr>
            </w:div>
            <w:div w:id="1695692038">
              <w:marLeft w:val="0"/>
              <w:marRight w:val="0"/>
              <w:marTop w:val="0"/>
              <w:marBottom w:val="0"/>
              <w:divBdr>
                <w:top w:val="none" w:sz="0" w:space="0" w:color="auto"/>
                <w:left w:val="none" w:sz="0" w:space="0" w:color="auto"/>
                <w:bottom w:val="none" w:sz="0" w:space="0" w:color="auto"/>
                <w:right w:val="none" w:sz="0" w:space="0" w:color="auto"/>
              </w:divBdr>
            </w:div>
            <w:div w:id="180711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17633">
      <w:bodyDiv w:val="1"/>
      <w:marLeft w:val="0"/>
      <w:marRight w:val="0"/>
      <w:marTop w:val="0"/>
      <w:marBottom w:val="0"/>
      <w:divBdr>
        <w:top w:val="none" w:sz="0" w:space="0" w:color="auto"/>
        <w:left w:val="none" w:sz="0" w:space="0" w:color="auto"/>
        <w:bottom w:val="none" w:sz="0" w:space="0" w:color="auto"/>
        <w:right w:val="none" w:sz="0" w:space="0" w:color="auto"/>
      </w:divBdr>
      <w:divsChild>
        <w:div w:id="1449085617">
          <w:marLeft w:val="0"/>
          <w:marRight w:val="0"/>
          <w:marTop w:val="0"/>
          <w:marBottom w:val="0"/>
          <w:divBdr>
            <w:top w:val="none" w:sz="0" w:space="0" w:color="auto"/>
            <w:left w:val="none" w:sz="0" w:space="0" w:color="auto"/>
            <w:bottom w:val="none" w:sz="0" w:space="0" w:color="auto"/>
            <w:right w:val="none" w:sz="0" w:space="0" w:color="auto"/>
          </w:divBdr>
          <w:divsChild>
            <w:div w:id="225338849">
              <w:marLeft w:val="0"/>
              <w:marRight w:val="0"/>
              <w:marTop w:val="0"/>
              <w:marBottom w:val="0"/>
              <w:divBdr>
                <w:top w:val="none" w:sz="0" w:space="0" w:color="auto"/>
                <w:left w:val="none" w:sz="0" w:space="0" w:color="auto"/>
                <w:bottom w:val="none" w:sz="0" w:space="0" w:color="auto"/>
                <w:right w:val="none" w:sz="0" w:space="0" w:color="auto"/>
              </w:divBdr>
            </w:div>
            <w:div w:id="462890142">
              <w:marLeft w:val="0"/>
              <w:marRight w:val="0"/>
              <w:marTop w:val="0"/>
              <w:marBottom w:val="0"/>
              <w:divBdr>
                <w:top w:val="none" w:sz="0" w:space="0" w:color="auto"/>
                <w:left w:val="none" w:sz="0" w:space="0" w:color="auto"/>
                <w:bottom w:val="none" w:sz="0" w:space="0" w:color="auto"/>
                <w:right w:val="none" w:sz="0" w:space="0" w:color="auto"/>
              </w:divBdr>
            </w:div>
            <w:div w:id="91759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418">
      <w:bodyDiv w:val="1"/>
      <w:marLeft w:val="0"/>
      <w:marRight w:val="0"/>
      <w:marTop w:val="0"/>
      <w:marBottom w:val="0"/>
      <w:divBdr>
        <w:top w:val="none" w:sz="0" w:space="0" w:color="auto"/>
        <w:left w:val="none" w:sz="0" w:space="0" w:color="auto"/>
        <w:bottom w:val="none" w:sz="0" w:space="0" w:color="auto"/>
        <w:right w:val="none" w:sz="0" w:space="0" w:color="auto"/>
      </w:divBdr>
      <w:divsChild>
        <w:div w:id="2031174765">
          <w:marLeft w:val="0"/>
          <w:marRight w:val="0"/>
          <w:marTop w:val="0"/>
          <w:marBottom w:val="0"/>
          <w:divBdr>
            <w:top w:val="single" w:sz="2" w:space="0" w:color="FF00FF"/>
            <w:left w:val="single" w:sz="2" w:space="0" w:color="FF00FF"/>
            <w:bottom w:val="single" w:sz="2" w:space="0" w:color="FF00FF"/>
            <w:right w:val="single" w:sz="2" w:space="0" w:color="FF00FF"/>
          </w:divBdr>
          <w:divsChild>
            <w:div w:id="1164395898">
              <w:marLeft w:val="0"/>
              <w:marRight w:val="0"/>
              <w:marTop w:val="0"/>
              <w:marBottom w:val="0"/>
              <w:divBdr>
                <w:top w:val="single" w:sz="2" w:space="0" w:color="FF00FF"/>
                <w:left w:val="single" w:sz="2" w:space="0" w:color="FF00FF"/>
                <w:bottom w:val="single" w:sz="2" w:space="0" w:color="FF00FF"/>
                <w:right w:val="single" w:sz="2" w:space="0" w:color="FF00FF"/>
              </w:divBdr>
              <w:divsChild>
                <w:div w:id="1005090816">
                  <w:marLeft w:val="0"/>
                  <w:marRight w:val="0"/>
                  <w:marTop w:val="0"/>
                  <w:marBottom w:val="0"/>
                  <w:divBdr>
                    <w:top w:val="single" w:sz="2" w:space="0" w:color="FF00FF"/>
                    <w:left w:val="single" w:sz="6" w:space="0" w:color="CCCCCC"/>
                    <w:bottom w:val="single" w:sz="2" w:space="0" w:color="FF00FF"/>
                    <w:right w:val="single" w:sz="6" w:space="0" w:color="CCCCCC"/>
                  </w:divBdr>
                  <w:divsChild>
                    <w:div w:id="219708863">
                      <w:marLeft w:val="0"/>
                      <w:marRight w:val="0"/>
                      <w:marTop w:val="0"/>
                      <w:marBottom w:val="0"/>
                      <w:divBdr>
                        <w:top w:val="single" w:sz="2" w:space="0" w:color="FF00FF"/>
                        <w:left w:val="single" w:sz="6" w:space="0" w:color="CCCCCC"/>
                        <w:bottom w:val="single" w:sz="2" w:space="0" w:color="FF00FF"/>
                        <w:right w:val="single" w:sz="2" w:space="0" w:color="FF00FF"/>
                      </w:divBdr>
                      <w:divsChild>
                        <w:div w:id="96104876">
                          <w:marLeft w:val="0"/>
                          <w:marRight w:val="0"/>
                          <w:marTop w:val="0"/>
                          <w:marBottom w:val="240"/>
                          <w:divBdr>
                            <w:top w:val="single" w:sz="2" w:space="0" w:color="FF00FF"/>
                            <w:left w:val="single" w:sz="2" w:space="0" w:color="FF00FF"/>
                            <w:bottom w:val="single" w:sz="2" w:space="0" w:color="FF00FF"/>
                            <w:right w:val="single" w:sz="2" w:space="0" w:color="FF00FF"/>
                          </w:divBdr>
                          <w:divsChild>
                            <w:div w:id="150802383">
                              <w:marLeft w:val="0"/>
                              <w:marRight w:val="0"/>
                              <w:marTop w:val="0"/>
                              <w:marBottom w:val="240"/>
                              <w:divBdr>
                                <w:top w:val="single" w:sz="2" w:space="0" w:color="FF00FF"/>
                                <w:left w:val="single" w:sz="2" w:space="0" w:color="FF00FF"/>
                                <w:bottom w:val="single" w:sz="2" w:space="0" w:color="FF00FF"/>
                                <w:right w:val="single" w:sz="2" w:space="0" w:color="FF00FF"/>
                              </w:divBdr>
                              <w:divsChild>
                                <w:div w:id="1705404757">
                                  <w:marLeft w:val="0"/>
                                  <w:marRight w:val="0"/>
                                  <w:marTop w:val="0"/>
                                  <w:marBottom w:val="240"/>
                                  <w:divBdr>
                                    <w:top w:val="single" w:sz="2" w:space="0" w:color="FF00FF"/>
                                    <w:left w:val="single" w:sz="2" w:space="0" w:color="FF00FF"/>
                                    <w:bottom w:val="single" w:sz="2" w:space="0" w:color="FF00FF"/>
                                    <w:right w:val="single" w:sz="2" w:space="0" w:color="FF00FF"/>
                                  </w:divBdr>
                                  <w:divsChild>
                                    <w:div w:id="2109613728">
                                      <w:marLeft w:val="0"/>
                                      <w:marRight w:val="0"/>
                                      <w:marTop w:val="0"/>
                                      <w:marBottom w:val="240"/>
                                      <w:divBdr>
                                        <w:top w:val="single" w:sz="2" w:space="0" w:color="FF00FF"/>
                                        <w:left w:val="single" w:sz="2" w:space="0" w:color="FF00FF"/>
                                        <w:bottom w:val="single" w:sz="2" w:space="0" w:color="FF00FF"/>
                                        <w:right w:val="single" w:sz="2" w:space="0" w:color="FF00FF"/>
                                      </w:divBdr>
                                      <w:divsChild>
                                        <w:div w:id="1513686370">
                                          <w:marLeft w:val="0"/>
                                          <w:marRight w:val="0"/>
                                          <w:marTop w:val="0"/>
                                          <w:marBottom w:val="240"/>
                                          <w:divBdr>
                                            <w:top w:val="single" w:sz="2" w:space="0" w:color="FF00FF"/>
                                            <w:left w:val="single" w:sz="2" w:space="0" w:color="FF00FF"/>
                                            <w:bottom w:val="single" w:sz="2" w:space="0" w:color="FF00FF"/>
                                            <w:right w:val="single" w:sz="2" w:space="0" w:color="FF00FF"/>
                                          </w:divBdr>
                                        </w:div>
                                      </w:divsChild>
                                    </w:div>
                                  </w:divsChild>
                                </w:div>
                              </w:divsChild>
                            </w:div>
                          </w:divsChild>
                        </w:div>
                      </w:divsChild>
                    </w:div>
                  </w:divsChild>
                </w:div>
              </w:divsChild>
            </w:div>
          </w:divsChild>
        </w:div>
      </w:divsChild>
    </w:div>
    <w:div w:id="589970499">
      <w:bodyDiv w:val="1"/>
      <w:marLeft w:val="0"/>
      <w:marRight w:val="0"/>
      <w:marTop w:val="0"/>
      <w:marBottom w:val="0"/>
      <w:divBdr>
        <w:top w:val="none" w:sz="0" w:space="0" w:color="auto"/>
        <w:left w:val="none" w:sz="0" w:space="0" w:color="auto"/>
        <w:bottom w:val="none" w:sz="0" w:space="0" w:color="auto"/>
        <w:right w:val="none" w:sz="0" w:space="0" w:color="auto"/>
      </w:divBdr>
    </w:div>
    <w:div w:id="1043211499">
      <w:bodyDiv w:val="1"/>
      <w:marLeft w:val="0"/>
      <w:marRight w:val="0"/>
      <w:marTop w:val="0"/>
      <w:marBottom w:val="0"/>
      <w:divBdr>
        <w:top w:val="none" w:sz="0" w:space="0" w:color="auto"/>
        <w:left w:val="none" w:sz="0" w:space="0" w:color="auto"/>
        <w:bottom w:val="none" w:sz="0" w:space="0" w:color="auto"/>
        <w:right w:val="none" w:sz="0" w:space="0" w:color="auto"/>
      </w:divBdr>
      <w:divsChild>
        <w:div w:id="70322025">
          <w:marLeft w:val="0"/>
          <w:marRight w:val="0"/>
          <w:marTop w:val="0"/>
          <w:marBottom w:val="0"/>
          <w:divBdr>
            <w:top w:val="none" w:sz="0" w:space="0" w:color="auto"/>
            <w:left w:val="none" w:sz="0" w:space="0" w:color="auto"/>
            <w:bottom w:val="none" w:sz="0" w:space="0" w:color="auto"/>
            <w:right w:val="none" w:sz="0" w:space="0" w:color="auto"/>
          </w:divBdr>
        </w:div>
      </w:divsChild>
    </w:div>
    <w:div w:id="1104885760">
      <w:bodyDiv w:val="1"/>
      <w:marLeft w:val="0"/>
      <w:marRight w:val="0"/>
      <w:marTop w:val="0"/>
      <w:marBottom w:val="0"/>
      <w:divBdr>
        <w:top w:val="none" w:sz="0" w:space="0" w:color="auto"/>
        <w:left w:val="none" w:sz="0" w:space="0" w:color="auto"/>
        <w:bottom w:val="none" w:sz="0" w:space="0" w:color="auto"/>
        <w:right w:val="none" w:sz="0" w:space="0" w:color="auto"/>
      </w:divBdr>
      <w:divsChild>
        <w:div w:id="210533783">
          <w:marLeft w:val="0"/>
          <w:marRight w:val="0"/>
          <w:marTop w:val="0"/>
          <w:marBottom w:val="0"/>
          <w:divBdr>
            <w:top w:val="none" w:sz="0" w:space="0" w:color="auto"/>
            <w:left w:val="none" w:sz="0" w:space="0" w:color="auto"/>
            <w:bottom w:val="none" w:sz="0" w:space="0" w:color="auto"/>
            <w:right w:val="none" w:sz="0" w:space="0" w:color="auto"/>
          </w:divBdr>
          <w:divsChild>
            <w:div w:id="335309524">
              <w:marLeft w:val="0"/>
              <w:marRight w:val="0"/>
              <w:marTop w:val="0"/>
              <w:marBottom w:val="0"/>
              <w:divBdr>
                <w:top w:val="none" w:sz="0" w:space="0" w:color="auto"/>
                <w:left w:val="none" w:sz="0" w:space="0" w:color="auto"/>
                <w:bottom w:val="none" w:sz="0" w:space="0" w:color="auto"/>
                <w:right w:val="none" w:sz="0" w:space="0" w:color="auto"/>
              </w:divBdr>
            </w:div>
            <w:div w:id="1310012052">
              <w:marLeft w:val="0"/>
              <w:marRight w:val="0"/>
              <w:marTop w:val="0"/>
              <w:marBottom w:val="0"/>
              <w:divBdr>
                <w:top w:val="none" w:sz="0" w:space="0" w:color="auto"/>
                <w:left w:val="none" w:sz="0" w:space="0" w:color="auto"/>
                <w:bottom w:val="none" w:sz="0" w:space="0" w:color="auto"/>
                <w:right w:val="none" w:sz="0" w:space="0" w:color="auto"/>
              </w:divBdr>
            </w:div>
            <w:div w:id="1321227717">
              <w:marLeft w:val="0"/>
              <w:marRight w:val="0"/>
              <w:marTop w:val="0"/>
              <w:marBottom w:val="0"/>
              <w:divBdr>
                <w:top w:val="none" w:sz="0" w:space="0" w:color="auto"/>
                <w:left w:val="none" w:sz="0" w:space="0" w:color="auto"/>
                <w:bottom w:val="none" w:sz="0" w:space="0" w:color="auto"/>
                <w:right w:val="none" w:sz="0" w:space="0" w:color="auto"/>
              </w:divBdr>
            </w:div>
            <w:div w:id="1431118689">
              <w:marLeft w:val="0"/>
              <w:marRight w:val="0"/>
              <w:marTop w:val="0"/>
              <w:marBottom w:val="0"/>
              <w:divBdr>
                <w:top w:val="none" w:sz="0" w:space="0" w:color="auto"/>
                <w:left w:val="none" w:sz="0" w:space="0" w:color="auto"/>
                <w:bottom w:val="none" w:sz="0" w:space="0" w:color="auto"/>
                <w:right w:val="none" w:sz="0" w:space="0" w:color="auto"/>
              </w:divBdr>
            </w:div>
            <w:div w:id="1570924932">
              <w:marLeft w:val="0"/>
              <w:marRight w:val="0"/>
              <w:marTop w:val="0"/>
              <w:marBottom w:val="0"/>
              <w:divBdr>
                <w:top w:val="none" w:sz="0" w:space="0" w:color="auto"/>
                <w:left w:val="none" w:sz="0" w:space="0" w:color="auto"/>
                <w:bottom w:val="none" w:sz="0" w:space="0" w:color="auto"/>
                <w:right w:val="none" w:sz="0" w:space="0" w:color="auto"/>
              </w:divBdr>
            </w:div>
            <w:div w:id="1769693436">
              <w:marLeft w:val="0"/>
              <w:marRight w:val="0"/>
              <w:marTop w:val="0"/>
              <w:marBottom w:val="0"/>
              <w:divBdr>
                <w:top w:val="none" w:sz="0" w:space="0" w:color="auto"/>
                <w:left w:val="none" w:sz="0" w:space="0" w:color="auto"/>
                <w:bottom w:val="none" w:sz="0" w:space="0" w:color="auto"/>
                <w:right w:val="none" w:sz="0" w:space="0" w:color="auto"/>
              </w:divBdr>
            </w:div>
            <w:div w:id="211073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140554">
      <w:bodyDiv w:val="1"/>
      <w:marLeft w:val="0"/>
      <w:marRight w:val="0"/>
      <w:marTop w:val="0"/>
      <w:marBottom w:val="0"/>
      <w:divBdr>
        <w:top w:val="none" w:sz="0" w:space="0" w:color="auto"/>
        <w:left w:val="none" w:sz="0" w:space="0" w:color="auto"/>
        <w:bottom w:val="none" w:sz="0" w:space="0" w:color="auto"/>
        <w:right w:val="none" w:sz="0" w:space="0" w:color="auto"/>
      </w:divBdr>
      <w:divsChild>
        <w:div w:id="2126846716">
          <w:marLeft w:val="0"/>
          <w:marRight w:val="0"/>
          <w:marTop w:val="0"/>
          <w:marBottom w:val="0"/>
          <w:divBdr>
            <w:top w:val="none" w:sz="0" w:space="0" w:color="auto"/>
            <w:left w:val="none" w:sz="0" w:space="0" w:color="auto"/>
            <w:bottom w:val="none" w:sz="0" w:space="0" w:color="auto"/>
            <w:right w:val="none" w:sz="0" w:space="0" w:color="auto"/>
          </w:divBdr>
        </w:div>
      </w:divsChild>
    </w:div>
    <w:div w:id="1403605204">
      <w:bodyDiv w:val="1"/>
      <w:marLeft w:val="0"/>
      <w:marRight w:val="0"/>
      <w:marTop w:val="0"/>
      <w:marBottom w:val="0"/>
      <w:divBdr>
        <w:top w:val="none" w:sz="0" w:space="0" w:color="auto"/>
        <w:left w:val="none" w:sz="0" w:space="0" w:color="auto"/>
        <w:bottom w:val="none" w:sz="0" w:space="0" w:color="auto"/>
        <w:right w:val="none" w:sz="0" w:space="0" w:color="auto"/>
      </w:divBdr>
    </w:div>
    <w:div w:id="1676685207">
      <w:bodyDiv w:val="1"/>
      <w:marLeft w:val="0"/>
      <w:marRight w:val="0"/>
      <w:marTop w:val="0"/>
      <w:marBottom w:val="0"/>
      <w:divBdr>
        <w:top w:val="none" w:sz="0" w:space="0" w:color="auto"/>
        <w:left w:val="none" w:sz="0" w:space="0" w:color="auto"/>
        <w:bottom w:val="none" w:sz="0" w:space="0" w:color="auto"/>
        <w:right w:val="none" w:sz="0" w:space="0" w:color="auto"/>
      </w:divBdr>
      <w:divsChild>
        <w:div w:id="724840060">
          <w:marLeft w:val="0"/>
          <w:marRight w:val="0"/>
          <w:marTop w:val="0"/>
          <w:marBottom w:val="0"/>
          <w:divBdr>
            <w:top w:val="none" w:sz="0" w:space="0" w:color="auto"/>
            <w:left w:val="none" w:sz="0" w:space="0" w:color="auto"/>
            <w:bottom w:val="none" w:sz="0" w:space="0" w:color="auto"/>
            <w:right w:val="none" w:sz="0" w:space="0" w:color="auto"/>
          </w:divBdr>
        </w:div>
      </w:divsChild>
    </w:div>
    <w:div w:id="1770814761">
      <w:bodyDiv w:val="1"/>
      <w:marLeft w:val="0"/>
      <w:marRight w:val="0"/>
      <w:marTop w:val="0"/>
      <w:marBottom w:val="0"/>
      <w:divBdr>
        <w:top w:val="none" w:sz="0" w:space="0" w:color="auto"/>
        <w:left w:val="none" w:sz="0" w:space="0" w:color="auto"/>
        <w:bottom w:val="none" w:sz="0" w:space="0" w:color="auto"/>
        <w:right w:val="none" w:sz="0" w:space="0" w:color="auto"/>
      </w:divBdr>
      <w:divsChild>
        <w:div w:id="1477795245">
          <w:marLeft w:val="0"/>
          <w:marRight w:val="0"/>
          <w:marTop w:val="0"/>
          <w:marBottom w:val="0"/>
          <w:divBdr>
            <w:top w:val="none" w:sz="0" w:space="0" w:color="auto"/>
            <w:left w:val="none" w:sz="0" w:space="0" w:color="auto"/>
            <w:bottom w:val="none" w:sz="0" w:space="0" w:color="auto"/>
            <w:right w:val="none" w:sz="0" w:space="0" w:color="auto"/>
          </w:divBdr>
        </w:div>
      </w:divsChild>
    </w:div>
    <w:div w:id="1892229433">
      <w:bodyDiv w:val="1"/>
      <w:marLeft w:val="0"/>
      <w:marRight w:val="0"/>
      <w:marTop w:val="0"/>
      <w:marBottom w:val="0"/>
      <w:divBdr>
        <w:top w:val="none" w:sz="0" w:space="0" w:color="auto"/>
        <w:left w:val="none" w:sz="0" w:space="0" w:color="auto"/>
        <w:bottom w:val="none" w:sz="0" w:space="0" w:color="auto"/>
        <w:right w:val="none" w:sz="0" w:space="0" w:color="auto"/>
      </w:divBdr>
    </w:div>
    <w:div w:id="1989091640">
      <w:bodyDiv w:val="1"/>
      <w:marLeft w:val="0"/>
      <w:marRight w:val="0"/>
      <w:marTop w:val="0"/>
      <w:marBottom w:val="0"/>
      <w:divBdr>
        <w:top w:val="none" w:sz="0" w:space="0" w:color="auto"/>
        <w:left w:val="none" w:sz="0" w:space="0" w:color="auto"/>
        <w:bottom w:val="none" w:sz="0" w:space="0" w:color="auto"/>
        <w:right w:val="none" w:sz="0" w:space="0" w:color="auto"/>
      </w:divBdr>
      <w:divsChild>
        <w:div w:id="199904841">
          <w:marLeft w:val="0"/>
          <w:marRight w:val="0"/>
          <w:marTop w:val="0"/>
          <w:marBottom w:val="0"/>
          <w:divBdr>
            <w:top w:val="none" w:sz="0" w:space="0" w:color="auto"/>
            <w:left w:val="none" w:sz="0" w:space="0" w:color="auto"/>
            <w:bottom w:val="none" w:sz="0" w:space="0" w:color="auto"/>
            <w:right w:val="none" w:sz="0" w:space="0" w:color="auto"/>
          </w:divBdr>
          <w:divsChild>
            <w:div w:id="1021778569">
              <w:marLeft w:val="0"/>
              <w:marRight w:val="0"/>
              <w:marTop w:val="0"/>
              <w:marBottom w:val="0"/>
              <w:divBdr>
                <w:top w:val="none" w:sz="0" w:space="0" w:color="auto"/>
                <w:left w:val="none" w:sz="0" w:space="0" w:color="auto"/>
                <w:bottom w:val="none" w:sz="0" w:space="0" w:color="auto"/>
                <w:right w:val="none" w:sz="0" w:space="0" w:color="auto"/>
              </w:divBdr>
            </w:div>
            <w:div w:id="2063485050">
              <w:marLeft w:val="0"/>
              <w:marRight w:val="0"/>
              <w:marTop w:val="0"/>
              <w:marBottom w:val="0"/>
              <w:divBdr>
                <w:top w:val="none" w:sz="0" w:space="0" w:color="auto"/>
                <w:left w:val="none" w:sz="0" w:space="0" w:color="auto"/>
                <w:bottom w:val="none" w:sz="0" w:space="0" w:color="auto"/>
                <w:right w:val="none" w:sz="0" w:space="0" w:color="auto"/>
              </w:divBdr>
            </w:div>
            <w:div w:id="20975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331</Words>
  <Characters>1889</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BESTEKTEKST</vt:lpstr>
      <vt:lpstr>BESTEKTEKST</vt:lpstr>
    </vt:vector>
  </TitlesOfParts>
  <Company>RENSON</Company>
  <LinksUpToDate>false</LinksUpToDate>
  <CharactersWithSpaces>2216</CharactersWithSpaces>
  <SharedDoc>false</SharedDoc>
  <HLinks>
    <vt:vector size="6" baseType="variant">
      <vt:variant>
        <vt:i4>3604502</vt:i4>
      </vt:variant>
      <vt:variant>
        <vt:i4>0</vt:i4>
      </vt:variant>
      <vt:variant>
        <vt:i4>0</vt:i4>
      </vt:variant>
      <vt:variant>
        <vt:i4>5</vt:i4>
      </vt:variant>
      <vt:variant>
        <vt:lpwstr>mailto:info@renson.be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BESTEKTEKST</dc:title>
  <dc:subject>464 incendo</dc:subject>
  <dc:creator>Gerrit Van Eeckhoudt</dc:creator>
  <cp:keywords/>
  <dc:description/>
  <cp:lastModifiedBy>Lieven Depraetere</cp:lastModifiedBy>
  <cp:revision>34</cp:revision>
  <cp:lastPrinted>2009-08-12T09:58:00Z</cp:lastPrinted>
  <dcterms:created xsi:type="dcterms:W3CDTF">2019-03-11T10:21:00Z</dcterms:created>
  <dcterms:modified xsi:type="dcterms:W3CDTF">2024-09-27T08:44:00Z</dcterms:modified>
</cp:coreProperties>
</file>