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bookmarkStart w:id="0" w:name="_GoBack"/>
      <w:bookmarkEnd w:id="0"/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VV_L_1_1401 - L.060HF + LD.0065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LD.0065 en aluminium extrudé : 30 x 6,5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d’inertie minimum Iy = 261 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LD.0065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Montage du porteur directement sur la structure portante sous-jacente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LD.0065 : Montage du porteur directement sur la structure porteuse existante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 LD.0065 : 87,0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br w:type="page"/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VV_L_1_1402 - L.060HF + LD.0195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LD.0195 en aluminium extrudé : 36 X 17,5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d'inertie minimum Iz = 5.931 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LD.0195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sur les porteurs au moyen d'éléments de fixation LZ.4211 et LZ.4209 ou la platine LZ.4206.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LD.0195 : 738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porteurLD.0195 : 98,0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br w:type="page"/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VV_L_1_1403 - L.060HF + LD.0460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LD.0460 en aluminium extrudé : 36 x 44,0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d'inertie minimum Iy = 83.348 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LD.0460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sur les porteurs au moyen d'éléments de fixation LZ.4211 et LZ.4209 ou la platine LZ.4206.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LD.0460 : 1.780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porteurLD.0460 : 124,0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br w:type="page"/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VV_L_1_1404 - L.060HF + LD.0995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LD.0995 en aluminium extrudé : 36 x 97,5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d'inertie minimum Iy = 625.740 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LD.0995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sur les porteurs au moyen d'éléments de fixation LZ.4211 et LZ.4209 ou la platine LZ.4206.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LD.0995 : 3.486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 LD.0995 : 178,0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br w:type="page"/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VV_L_1_1405 - L.060HF + SD.014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SD.014 en combinaison avec LD.108, en aluminium extrudé : 40 x 14,5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d'inertie minimum Iy = 37,137 x 103 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SD.014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Montage du porteur directement sur la structure portante sous-jacente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SD.014: Montage du porteur directement sur la structure porteuse existante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 SD.014 : 95,0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br w:type="page"/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VV_L_1_1406 - L.060HF + SD.054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SD.054 en combinaison avec LD.108, en aluminium extrudé : 40 x 54,0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d'inertie minimum Iy = 208,672 x 103 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SD.054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SD.054 : 2.417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 SD.054 : 134,0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br w:type="page"/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9E44DA" w:rsidRPr="00E9674F" w:rsidRDefault="009E44DA" w:rsidP="009E44DA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E9674F">
        <w:rPr>
          <w:rFonts w:ascii="Tahoma" w:hAnsi="Tahoma" w:cs="Tahoma"/>
          <w:b/>
          <w:color w:val="000080"/>
          <w:szCs w:val="24"/>
          <w:vertAlign w:val="superscript"/>
          <w:lang w:val="fr-FR"/>
        </w:rPr>
        <w:t>®</w:t>
      </w:r>
    </w:p>
    <w:p w:rsidR="00577938" w:rsidRPr="009E44DA" w:rsidRDefault="00577938" w:rsidP="009E44D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40" w:lineRule="auto"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9E44DA">
        <w:rPr>
          <w:rFonts w:ascii="Tahoma" w:hAnsi="Tahoma"/>
          <w:b/>
          <w:color w:val="000080"/>
          <w:sz w:val="28"/>
          <w:szCs w:val="28"/>
          <w:lang w:val="fr-FR"/>
        </w:rPr>
        <w:t>VV_L_1_1407 - L.060HF + SD.100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Description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Le système de bardage à lames RENSON LINIUS® L.060HF est composé de sections d'aluminium AlMgSi0.5 extrudé avec un traitement de surface spécifié par l'architecte. Le système comprend des lames de ventilation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 et facteur K idéal, qui sont assemblées facilement et de manière invisible grâce à des clips dans les supports de lames faisant partie du système.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Traitement de surface: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Anodisé naturel (20 microns) F1 : prétraité et anodisé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Lames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 xml:space="preserve">• Lames en Z </w:t>
      </w:r>
      <w:r w:rsidR="00F71416" w:rsidRPr="00F71416">
        <w:rPr>
          <w:rFonts w:ascii="Tahoma" w:hAnsi="Tahoma" w:cs="Tahoma"/>
          <w:sz w:val="18"/>
          <w:szCs w:val="18"/>
          <w:lang w:val="fr-FR"/>
        </w:rPr>
        <w:t>résistantes à l’eau</w:t>
      </w:r>
      <w:r w:rsidRPr="00F71416">
        <w:rPr>
          <w:rFonts w:ascii="Tahoma" w:hAnsi="Tahoma" w:cs="Tahoma"/>
          <w:sz w:val="18"/>
          <w:szCs w:val="18"/>
          <w:lang w:val="fr-FR"/>
        </w:rPr>
        <w:t xml:space="preserve"> à grande passage physique libre, L.060HF en aluminium extrudé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Dimensions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Hauteur : 60,0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Profondeur : 78,0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Pas de lame : 60,0 mm (16 lames sur 1 mètre de hauteur 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Inclinaison moyenne de lame : 37°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Moments d’inertie minimum Iy = 134.485 mm4 (axe fort) °; Iz = 235 mm4, pour une épaisseur de matériau de 1,4 mm minimum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Coefficient de friction: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Cfy (déterminé par essais en soufflerie) : 1,23 (sens horizontal)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Cfz (déterminé par essais en soufflerie) : 1,32 (sens vertical)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Fixation invisible par clipsage dans le support de lames L.060.11 en L.060.12 (clips de jointoyage)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visuelle libre : 90%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Surface physique libre : 76%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Facteur K : 4,53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Structure portante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Porteur SD.100 en combinaison avec LD.108, en aluminium extrudé: 40 x 100,0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Moment d'inertie minimum Iy = 1248,414 x 103 mm4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Supports de lames prémontés sur le porteur SD.100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éléments de fixation en matériau résistant à la corrosion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Ecartement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Ecartement maximum pour une pression de vent qb = 800 Pa :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Lame L.060HF : 807 mm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› Porteur SD.100 : 4.388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Profondeur 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Lame L.060HF et porteur SD.100 : 180,0 mm</w:t>
      </w:r>
    </w:p>
    <w:p w:rsidR="00577938" w:rsidRPr="00F71416" w:rsidRDefault="00577938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  <w:r w:rsidRPr="00F71416">
        <w:rPr>
          <w:rFonts w:ascii="Tahoma" w:hAnsi="Tahoma" w:cs="Tahoma"/>
          <w:sz w:val="18"/>
          <w:szCs w:val="18"/>
          <w:lang w:val="fr-FR"/>
        </w:rPr>
        <w:t>Accessoires en option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Maillage inox 2,3 x 2,3 ; 6 x 6 of 20 x 20 mm, fixé à l'arrière de la structure portante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Profil de seuil LZ.4140 et élément de fixation LZ.4201</w:t>
      </w:r>
      <w:r w:rsidRPr="00F71416">
        <w:rPr>
          <w:rFonts w:ascii="Tahoma" w:hAnsi="Tahoma" w:cs="Tahoma"/>
          <w:sz w:val="18"/>
          <w:szCs w:val="18"/>
          <w:lang w:val="fr-FR"/>
        </w:rPr>
        <w:br/>
        <w:t>• Portes de ventilation pivotantes prémontées avec lames continues linéaires (voir description séparée)</w:t>
      </w:r>
    </w:p>
    <w:p w:rsidR="00CF3353" w:rsidRPr="00F71416" w:rsidRDefault="00CF3353" w:rsidP="009E44DA">
      <w:pPr>
        <w:spacing w:after="120" w:line="240" w:lineRule="auto"/>
        <w:rPr>
          <w:rFonts w:ascii="Tahoma" w:hAnsi="Tahoma" w:cs="Tahoma"/>
          <w:sz w:val="18"/>
          <w:szCs w:val="18"/>
          <w:lang w:val="fr-FR"/>
        </w:rPr>
      </w:pPr>
    </w:p>
    <w:sectPr w:rsidR="00CF3353" w:rsidRPr="00F71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8"/>
    <w:rsid w:val="00577938"/>
    <w:rsid w:val="009E44DA"/>
    <w:rsid w:val="00CF3353"/>
    <w:rsid w:val="00F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9660E-5D30-4617-B85D-7AD8D876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577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779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57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577938"/>
    <w:rPr>
      <w:b/>
      <w:bCs/>
    </w:rPr>
  </w:style>
  <w:style w:type="character" w:customStyle="1" w:styleId="apple-converted-space">
    <w:name w:val="apple-converted-space"/>
    <w:basedOn w:val="Standaardalinea-lettertype"/>
    <w:rsid w:val="0057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2495</Words>
  <Characters>13725</Characters>
  <Application>Microsoft Office Word</Application>
  <DocSecurity>0</DocSecurity>
  <Lines>114</Lines>
  <Paragraphs>32</Paragraphs>
  <ScaleCrop>false</ScaleCrop>
  <Company>Renson Ventilation nv</Company>
  <LinksUpToDate>false</LinksUpToDate>
  <CharactersWithSpaces>16188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3</cp:revision>
  <dcterms:created xsi:type="dcterms:W3CDTF">2013-10-02T13:36:00Z</dcterms:created>
  <dcterms:modified xsi:type="dcterms:W3CDTF">2015-03-30T07:42:00Z</dcterms:modified>
</cp:coreProperties>
</file>