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4A58" w14:textId="77777777" w:rsidR="00C810E6" w:rsidRDefault="006D344E" w:rsidP="008C40B3">
      <w:pPr>
        <w:pStyle w:val="Heading1"/>
      </w:pPr>
      <w:r>
        <w:t>TERRACE COVERING WITH A WATER AND SUN PROTECTION SCREEN FABRIC ROOF</w:t>
      </w:r>
    </w:p>
    <w:p w14:paraId="2180C43F" w14:textId="77777777" w:rsidR="008C40B3" w:rsidRDefault="008C40B3" w:rsidP="008C40B3">
      <w:pPr>
        <w:pStyle w:val="Heading2"/>
      </w:pPr>
      <w:r>
        <w:t>Manufacturer</w:t>
      </w:r>
    </w:p>
    <w:p w14:paraId="6BE8EDBD" w14:textId="17D8A4D0" w:rsidR="00FC0FA7" w:rsidRPr="00866EAE" w:rsidRDefault="00FC0FA7" w:rsidP="00FC0FA7">
      <w:pPr>
        <w:rPr>
          <w:lang w:val="en-US"/>
        </w:rPr>
      </w:pPr>
      <w:r w:rsidRPr="00866EAE">
        <w:rPr>
          <w:lang w:val="en-US"/>
        </w:rPr>
        <w:t xml:space="preserve">RENSON Outdoor </w:t>
      </w:r>
      <w:proofErr w:type="spellStart"/>
      <w:r w:rsidRPr="00866EAE">
        <w:rPr>
          <w:lang w:val="en-US"/>
        </w:rPr>
        <w:t>nv</w:t>
      </w:r>
      <w:proofErr w:type="spellEnd"/>
      <w:r w:rsidRPr="00866EAE">
        <w:t xml:space="preserve">, </w:t>
      </w:r>
      <w:hyperlink r:id="rId8" w:history="1">
        <w:r w:rsidRPr="00866EAE">
          <w:t xml:space="preserve">Polydore Rensonstraat 8, </w:t>
        </w:r>
      </w:hyperlink>
      <w:r w:rsidRPr="00866EAE">
        <w:t>9</w:t>
      </w:r>
      <w:r w:rsidRPr="00866EAE">
        <w:rPr>
          <w:lang w:val="en-US"/>
        </w:rPr>
        <w:t xml:space="preserve">770 </w:t>
      </w:r>
      <w:proofErr w:type="spellStart"/>
      <w:r w:rsidRPr="00866EAE">
        <w:rPr>
          <w:lang w:val="en-US"/>
        </w:rPr>
        <w:t>Kruisem</w:t>
      </w:r>
      <w:proofErr w:type="spellEnd"/>
      <w:r w:rsidRPr="00866EAE">
        <w:rPr>
          <w:lang w:val="en-US"/>
        </w:rPr>
        <w:t xml:space="preserve"> – Belgium</w:t>
      </w:r>
      <w:r w:rsidRPr="00866EAE">
        <w:rPr>
          <w:lang w:val="en-US"/>
        </w:rPr>
        <w:br/>
        <w:t xml:space="preserve">Tel. +32(0)56 30 30 00, </w:t>
      </w:r>
      <w:hyperlink r:id="rId9" w:history="1">
        <w:r w:rsidRPr="00866EAE">
          <w:rPr>
            <w:rStyle w:val="Hyperlink"/>
            <w:lang w:val="en-US"/>
          </w:rPr>
          <w:t>info@renson.be</w:t>
        </w:r>
      </w:hyperlink>
      <w:r w:rsidRPr="00866EAE">
        <w:rPr>
          <w:lang w:val="en-US"/>
        </w:rPr>
        <w:t xml:space="preserve">, </w:t>
      </w:r>
      <w:hyperlink r:id="rId10" w:history="1">
        <w:r w:rsidRPr="00866EAE">
          <w:rPr>
            <w:rStyle w:val="Hyperlink"/>
            <w:lang w:val="en-US"/>
          </w:rPr>
          <w:t>www.renson-outdoor.com</w:t>
        </w:r>
      </w:hyperlink>
    </w:p>
    <w:p w14:paraId="5B5C1F21" w14:textId="77777777" w:rsidR="00847371" w:rsidRDefault="00847371"/>
    <w:p w14:paraId="78232394" w14:textId="77777777" w:rsidR="00847371" w:rsidRPr="00847371" w:rsidRDefault="00847371">
      <w:pPr>
        <w:rPr>
          <w:color w:val="FF0000"/>
        </w:rPr>
      </w:pPr>
      <w:r>
        <w:rPr>
          <w:color w:val="FF0000"/>
        </w:rPr>
        <w:t>(You can omit the text highlighted in red according to your choice)</w:t>
      </w:r>
    </w:p>
    <w:p w14:paraId="7718E8DC" w14:textId="77777777" w:rsidR="008C40B3" w:rsidRDefault="008C40B3" w:rsidP="00847371">
      <w:pPr>
        <w:pStyle w:val="Heading2"/>
      </w:pPr>
      <w:r>
        <w:t>Description</w:t>
      </w:r>
    </w:p>
    <w:p w14:paraId="11AA491E" w14:textId="77777777" w:rsidR="006D344E" w:rsidRDefault="006D344E" w:rsidP="00847371">
      <w:r>
        <w:t xml:space="preserve">The </w:t>
      </w:r>
      <w:proofErr w:type="spellStart"/>
      <w:r>
        <w:t>Lapure</w:t>
      </w:r>
      <w:proofErr w:type="spellEnd"/>
      <w:r>
        <w:t xml:space="preserve">® is an aluminium terrace covering that anchors to an existing façade. The screen fabric roof is </w:t>
      </w:r>
      <w:r w:rsidR="003B775E">
        <w:t xml:space="preserve">windproof and water resistant, </w:t>
      </w:r>
      <w:r>
        <w:t>protects against sun and rain. Its support structure comprises of powder-coated extruded aluminium side channels and columns.</w:t>
      </w:r>
    </w:p>
    <w:p w14:paraId="4CC3CDDA" w14:textId="77777777" w:rsidR="00847371" w:rsidRPr="00DF1E59" w:rsidRDefault="006D344E" w:rsidP="00847371">
      <w:r>
        <w:t>When the screen fabric is rolled in, there is no connecting profile between the side channels, which keeps your view fully open.</w:t>
      </w:r>
    </w:p>
    <w:p w14:paraId="0EBD08C1" w14:textId="77777777" w:rsidR="008C40B3" w:rsidRDefault="00847371" w:rsidP="00847371">
      <w:pPr>
        <w:pStyle w:val="Heading2"/>
      </w:pPr>
      <w:r>
        <w:t>Dimensions</w:t>
      </w:r>
    </w:p>
    <w:p w14:paraId="05057E74" w14:textId="77777777" w:rsidR="00847371" w:rsidRDefault="006D344E" w:rsidP="00146619">
      <w:pPr>
        <w:tabs>
          <w:tab w:val="left" w:pos="3119"/>
        </w:tabs>
      </w:pPr>
      <w:r>
        <w:t>Width:</w:t>
      </w:r>
      <w:r>
        <w:tab/>
        <w:t>Minimum 1500 mm</w:t>
      </w:r>
      <w:r>
        <w:br/>
        <w:t>Maximum 4000 mm (without gantry)</w:t>
      </w:r>
    </w:p>
    <w:p w14:paraId="3ED0CD4E" w14:textId="77777777" w:rsidR="006D344E" w:rsidRDefault="006D344E" w:rsidP="00146619">
      <w:pPr>
        <w:tabs>
          <w:tab w:val="left" w:pos="3119"/>
        </w:tabs>
      </w:pPr>
      <w:r>
        <w:tab/>
        <w:t>Maximum 6000 mm (with gantry)</w:t>
      </w:r>
    </w:p>
    <w:p w14:paraId="6B6106C5" w14:textId="77777777" w:rsidR="00847371" w:rsidRDefault="006D344E" w:rsidP="00146619">
      <w:pPr>
        <w:tabs>
          <w:tab w:val="left" w:pos="3119"/>
        </w:tabs>
      </w:pPr>
      <w:r>
        <w:t>Depth:</w:t>
      </w:r>
      <w:r>
        <w:tab/>
        <w:t>Minimum 1500 mm</w:t>
      </w:r>
      <w:r>
        <w:br/>
        <w:t>Maximum 5000 mm</w:t>
      </w:r>
    </w:p>
    <w:p w14:paraId="044DA0D1" w14:textId="77777777" w:rsidR="00847371" w:rsidRDefault="00146619" w:rsidP="00146619">
      <w:pPr>
        <w:tabs>
          <w:tab w:val="left" w:pos="3119"/>
        </w:tabs>
      </w:pPr>
      <w:r>
        <w:t xml:space="preserve">Free passage height </w:t>
      </w:r>
      <w:r>
        <w:tab/>
        <w:t>Maximum 2900 mm</w:t>
      </w:r>
    </w:p>
    <w:p w14:paraId="685817B6" w14:textId="77777777" w:rsidR="00520E80" w:rsidRDefault="002613D1" w:rsidP="00520E80">
      <w:pPr>
        <w:tabs>
          <w:tab w:val="left" w:pos="3119"/>
        </w:tabs>
        <w:ind w:left="3119" w:hanging="3119"/>
      </w:pPr>
      <w:r>
        <w:t>Roof angle of inclination:</w:t>
      </w:r>
      <w:r>
        <w:tab/>
      </w:r>
      <w:r w:rsidR="00866EAE" w:rsidRPr="00866EAE">
        <w:t>Min. 7° for widths ≤ 5000 mm</w:t>
      </w:r>
      <w:r w:rsidR="00866EAE">
        <w:br/>
        <w:t>M</w:t>
      </w:r>
      <w:r w:rsidR="00866EAE" w:rsidRPr="00866EAE">
        <w:t>in. 8° for widths &gt; 5000 mm</w:t>
      </w:r>
    </w:p>
    <w:p w14:paraId="311F1F1C" w14:textId="169289E8" w:rsidR="00146619" w:rsidRDefault="00520E80" w:rsidP="00520E80">
      <w:pPr>
        <w:tabs>
          <w:tab w:val="left" w:pos="3119"/>
        </w:tabs>
        <w:ind w:left="3119" w:hanging="3119"/>
      </w:pPr>
      <w:r>
        <w:tab/>
      </w:r>
      <w:r w:rsidR="00866EAE" w:rsidRPr="00866EAE">
        <w:t>Max. 25°</w:t>
      </w:r>
    </w:p>
    <w:p w14:paraId="11F93CF5" w14:textId="2DCD47DA" w:rsidR="002613D1" w:rsidRDefault="002613D1" w:rsidP="00146619">
      <w:pPr>
        <w:tabs>
          <w:tab w:val="left" w:pos="3119"/>
        </w:tabs>
      </w:pPr>
    </w:p>
    <w:p w14:paraId="21A436EE" w14:textId="77777777" w:rsidR="00146619" w:rsidRDefault="00146619" w:rsidP="00146619">
      <w:pPr>
        <w:pStyle w:val="Heading2"/>
      </w:pPr>
      <w:r>
        <w:t>System implementation</w:t>
      </w:r>
    </w:p>
    <w:p w14:paraId="33DC1D95" w14:textId="77777777" w:rsidR="002613D1" w:rsidRPr="002613D1" w:rsidRDefault="002613D1" w:rsidP="002613D1">
      <w:pPr>
        <w:pStyle w:val="Heading3"/>
      </w:pPr>
      <w:r>
        <w:t>Box:</w:t>
      </w:r>
    </w:p>
    <w:p w14:paraId="1E679DCB" w14:textId="77777777" w:rsidR="002613D1" w:rsidRPr="002613D1" w:rsidRDefault="002613D1" w:rsidP="008C4006">
      <w:pPr>
        <w:pStyle w:val="ListParagraph"/>
        <w:numPr>
          <w:ilvl w:val="0"/>
          <w:numId w:val="23"/>
        </w:numPr>
      </w:pPr>
      <w:r>
        <w:t>Dimensions: 206 mm in height x 288 mm deep</w:t>
      </w:r>
    </w:p>
    <w:p w14:paraId="081D4539" w14:textId="77777777" w:rsidR="002613D1" w:rsidRPr="002613D1" w:rsidRDefault="002613D1" w:rsidP="008C4006">
      <w:pPr>
        <w:pStyle w:val="ListParagraph"/>
        <w:numPr>
          <w:ilvl w:val="0"/>
          <w:numId w:val="23"/>
        </w:numPr>
      </w:pPr>
      <w:r>
        <w:t>The box comprises of extruded aluminium components and is fixed on adjustable wall brackets. The box has upper and lower brushes running along the full length of where the screen fabric enters it, which reduces noise and prevents wind and dirt from getting inside.</w:t>
      </w:r>
    </w:p>
    <w:p w14:paraId="65F55254" w14:textId="77777777" w:rsidR="002613D1" w:rsidRPr="002613D1" w:rsidRDefault="002613D1" w:rsidP="008C4006">
      <w:pPr>
        <w:pStyle w:val="ListParagraph"/>
        <w:numPr>
          <w:ilvl w:val="0"/>
          <w:numId w:val="23"/>
        </w:numPr>
      </w:pPr>
      <w:r>
        <w:t>The end caps of the box, which support the roller mechanism and are equipped with pins, connect the box to the side channels.</w:t>
      </w:r>
    </w:p>
    <w:p w14:paraId="0F644A51" w14:textId="77777777" w:rsidR="002613D1" w:rsidRPr="002613D1" w:rsidRDefault="002613D1" w:rsidP="002613D1">
      <w:pPr>
        <w:pStyle w:val="Heading3"/>
      </w:pPr>
      <w:r>
        <w:t>Fabric roller barrel:</w:t>
      </w:r>
    </w:p>
    <w:p w14:paraId="1583CB30" w14:textId="77777777" w:rsidR="002613D1" w:rsidRPr="002613D1" w:rsidRDefault="002613D1" w:rsidP="008C4006">
      <w:pPr>
        <w:pStyle w:val="ListParagraph"/>
        <w:numPr>
          <w:ilvl w:val="0"/>
          <w:numId w:val="23"/>
        </w:numPr>
      </w:pPr>
      <w:r>
        <w:t>Is made of galvanized steel.</w:t>
      </w:r>
    </w:p>
    <w:p w14:paraId="7C16A808" w14:textId="77777777" w:rsidR="002613D1" w:rsidRPr="002613D1" w:rsidRDefault="002613D1" w:rsidP="008C4006">
      <w:pPr>
        <w:pStyle w:val="ListParagraph"/>
        <w:numPr>
          <w:ilvl w:val="0"/>
          <w:numId w:val="23"/>
        </w:numPr>
      </w:pPr>
      <w:r>
        <w:t>Has a special sunken groove to limit the impression of the fabric eyelet.</w:t>
      </w:r>
    </w:p>
    <w:p w14:paraId="0C393292" w14:textId="77777777" w:rsidR="002613D1" w:rsidRPr="002613D1" w:rsidRDefault="002613D1" w:rsidP="008C4006">
      <w:pPr>
        <w:pStyle w:val="ListParagraph"/>
        <w:numPr>
          <w:ilvl w:val="0"/>
          <w:numId w:val="23"/>
        </w:numPr>
      </w:pPr>
      <w:r>
        <w:t>It has a patented cone shaped end piece to compensate for the thicker ends of the zip.</w:t>
      </w:r>
    </w:p>
    <w:p w14:paraId="0955C1AA" w14:textId="77777777" w:rsidR="002613D1" w:rsidRPr="002613D1" w:rsidRDefault="002613D1" w:rsidP="008C4006">
      <w:pPr>
        <w:pStyle w:val="ListParagraph"/>
        <w:numPr>
          <w:ilvl w:val="0"/>
          <w:numId w:val="23"/>
        </w:numPr>
      </w:pPr>
      <w:r>
        <w:t>They also have a belt disc for rolling up the tensioning belt.</w:t>
      </w:r>
    </w:p>
    <w:p w14:paraId="39F35A32" w14:textId="77777777" w:rsidR="002613D1" w:rsidRPr="002613D1" w:rsidRDefault="002613D1" w:rsidP="008C4006">
      <w:pPr>
        <w:pStyle w:val="ListParagraph"/>
        <w:numPr>
          <w:ilvl w:val="0"/>
          <w:numId w:val="23"/>
        </w:numPr>
      </w:pPr>
      <w:r>
        <w:t>You can dismount the fabric roller tube from the side with a removable profile – you determine the left or right position from that standpoint.</w:t>
      </w:r>
    </w:p>
    <w:p w14:paraId="47D7F5EC" w14:textId="77777777" w:rsidR="002613D1" w:rsidRPr="002613D1" w:rsidRDefault="002613D1" w:rsidP="008C4006">
      <w:pPr>
        <w:pStyle w:val="Heading3"/>
      </w:pPr>
      <w:r>
        <w:lastRenderedPageBreak/>
        <w:t>Screen fabric:</w:t>
      </w:r>
    </w:p>
    <w:p w14:paraId="43023CB2" w14:textId="77777777" w:rsidR="002613D1" w:rsidRPr="002613D1" w:rsidRDefault="002613D1" w:rsidP="008C4006">
      <w:pPr>
        <w:pStyle w:val="ListParagraph"/>
        <w:numPr>
          <w:ilvl w:val="0"/>
          <w:numId w:val="23"/>
        </w:numPr>
      </w:pPr>
      <w:r>
        <w:t>All screen fabrics are in a single piece, unless the height is greater than the fabric roller tube's width.</w:t>
      </w:r>
    </w:p>
    <w:p w14:paraId="47DF49F6" w14:textId="77777777" w:rsidR="002613D1" w:rsidRPr="002613D1" w:rsidRDefault="002613D1" w:rsidP="008C4006">
      <w:pPr>
        <w:pStyle w:val="ListParagraph"/>
        <w:numPr>
          <w:ilvl w:val="0"/>
          <w:numId w:val="23"/>
        </w:numPr>
      </w:pPr>
      <w:r>
        <w:t>The screens are made-up horizontally.</w:t>
      </w:r>
    </w:p>
    <w:p w14:paraId="5C253F47" w14:textId="77777777" w:rsidR="002613D1" w:rsidRPr="002613D1" w:rsidRDefault="002613D1" w:rsidP="008C4006">
      <w:pPr>
        <w:pStyle w:val="ListParagraph"/>
        <w:numPr>
          <w:ilvl w:val="0"/>
          <w:numId w:val="23"/>
        </w:numPr>
      </w:pPr>
      <w:r>
        <w:t>The vertical edges have zips, which ensure that the screen fabric fits wind tight into the side channels.</w:t>
      </w:r>
    </w:p>
    <w:p w14:paraId="1BF969A0" w14:textId="77777777" w:rsidR="002613D1" w:rsidRDefault="002613D1" w:rsidP="008C4006">
      <w:pPr>
        <w:pStyle w:val="ListParagraph"/>
        <w:numPr>
          <w:ilvl w:val="0"/>
          <w:numId w:val="23"/>
        </w:numPr>
      </w:pPr>
      <w:r>
        <w:t xml:space="preserve">The zipper is </w:t>
      </w:r>
      <w:proofErr w:type="gramStart"/>
      <w:r>
        <w:t>high-frequency</w:t>
      </w:r>
      <w:proofErr w:type="gramEnd"/>
      <w:r>
        <w:t xml:space="preserve"> welded, and always on the least visible side.</w:t>
      </w:r>
    </w:p>
    <w:p w14:paraId="4A55E901" w14:textId="77777777" w:rsidR="008C4006" w:rsidRDefault="008C4006" w:rsidP="002613D1">
      <w:pPr>
        <w:pStyle w:val="ListParagraph"/>
        <w:numPr>
          <w:ilvl w:val="0"/>
          <w:numId w:val="23"/>
        </w:numPr>
      </w:pPr>
      <w:r>
        <w:t xml:space="preserve">Type Polyester Waterproof </w:t>
      </w:r>
      <w:proofErr w:type="spellStart"/>
      <w:r>
        <w:t>Rensonscreen</w:t>
      </w:r>
      <w:proofErr w:type="spellEnd"/>
    </w:p>
    <w:p w14:paraId="5CD8A8F3" w14:textId="77777777" w:rsidR="008C4006" w:rsidRPr="008C4006" w:rsidRDefault="008C4006" w:rsidP="008C4006">
      <w:pPr>
        <w:pStyle w:val="ListParagraph"/>
        <w:numPr>
          <w:ilvl w:val="1"/>
          <w:numId w:val="23"/>
        </w:numPr>
      </w:pPr>
      <w:r>
        <w:t>Fire resistance M1</w:t>
      </w:r>
    </w:p>
    <w:p w14:paraId="7ED64718" w14:textId="77777777" w:rsidR="008C4006" w:rsidRDefault="002613D1" w:rsidP="008C4006">
      <w:pPr>
        <w:pStyle w:val="ListParagraph"/>
        <w:numPr>
          <w:ilvl w:val="1"/>
          <w:numId w:val="23"/>
        </w:numPr>
      </w:pPr>
      <w:r>
        <w:t>Weight: ± 455 g/m²</w:t>
      </w:r>
    </w:p>
    <w:p w14:paraId="7D72553B" w14:textId="77777777" w:rsidR="002613D1" w:rsidRDefault="008C4006" w:rsidP="008C4006">
      <w:pPr>
        <w:pStyle w:val="ListParagraph"/>
        <w:numPr>
          <w:ilvl w:val="1"/>
          <w:numId w:val="23"/>
        </w:numPr>
      </w:pPr>
      <w:r>
        <w:t>Thickness: 0.50 mm</w:t>
      </w:r>
    </w:p>
    <w:p w14:paraId="05EF4F65" w14:textId="77777777" w:rsidR="00866EAE" w:rsidRPr="00866EAE" w:rsidRDefault="00866EAE" w:rsidP="00866EAE">
      <w:pPr>
        <w:pStyle w:val="Heading3"/>
      </w:pPr>
      <w:r w:rsidRPr="00866EAE">
        <w:t>Cover caps:</w:t>
      </w:r>
    </w:p>
    <w:p w14:paraId="48C5995A" w14:textId="3E7168D5" w:rsidR="00866EAE" w:rsidRPr="00F52104" w:rsidRDefault="00866EAE" w:rsidP="00866EAE">
      <w:pPr>
        <w:pStyle w:val="ListParagraph"/>
        <w:numPr>
          <w:ilvl w:val="0"/>
          <w:numId w:val="23"/>
        </w:numPr>
        <w:rPr>
          <w:color w:val="FF0000"/>
          <w:lang w:val="en-BE"/>
        </w:rPr>
      </w:pPr>
      <w:r w:rsidRPr="00F52104">
        <w:rPr>
          <w:color w:val="FF0000"/>
          <w:lang w:val="en-BE"/>
        </w:rPr>
        <w:t>Upper cover cap to protect the screen box</w:t>
      </w:r>
    </w:p>
    <w:p w14:paraId="5F98EC5B" w14:textId="1437D55D" w:rsidR="00866EAE" w:rsidRPr="00F52104" w:rsidRDefault="00866EAE" w:rsidP="00866EAE">
      <w:pPr>
        <w:pStyle w:val="ListParagraph"/>
        <w:numPr>
          <w:ilvl w:val="0"/>
          <w:numId w:val="23"/>
        </w:numPr>
        <w:rPr>
          <w:color w:val="FF0000"/>
          <w:lang w:val="en-BE"/>
        </w:rPr>
      </w:pPr>
      <w:r w:rsidRPr="00F52104">
        <w:rPr>
          <w:color w:val="FF0000"/>
          <w:lang w:val="en-BE"/>
        </w:rPr>
        <w:t>Lower cover cap to neatly conceal the wall mounting, motor, and cabling.</w:t>
      </w:r>
    </w:p>
    <w:p w14:paraId="2F03339B" w14:textId="77777777" w:rsidR="00866EAE" w:rsidRPr="00866EAE" w:rsidRDefault="00866EAE" w:rsidP="00866EAE">
      <w:pPr>
        <w:rPr>
          <w:lang w:val="en-BE"/>
        </w:rPr>
      </w:pPr>
    </w:p>
    <w:p w14:paraId="263CBFD5" w14:textId="77777777" w:rsidR="002613D1" w:rsidRPr="002613D1" w:rsidRDefault="008C4006" w:rsidP="008C4006">
      <w:pPr>
        <w:pStyle w:val="Heading3"/>
      </w:pPr>
      <w:r>
        <w:t>Side channels:</w:t>
      </w:r>
    </w:p>
    <w:p w14:paraId="03980A8D" w14:textId="77777777" w:rsidR="008C4006" w:rsidRDefault="008C4006" w:rsidP="008C4006">
      <w:pPr>
        <w:pStyle w:val="ListParagraph"/>
        <w:numPr>
          <w:ilvl w:val="0"/>
          <w:numId w:val="25"/>
        </w:numPr>
      </w:pPr>
      <w:r>
        <w:t>The self-supporting "single" side channels (W 91 mm x H 84.5 mm) are made of self-supporting extruded aluminium.</w:t>
      </w:r>
    </w:p>
    <w:p w14:paraId="477FD073" w14:textId="157D0597" w:rsidR="00F101CF" w:rsidRPr="00F101CF" w:rsidRDefault="008C4006" w:rsidP="00F101CF">
      <w:pPr>
        <w:pStyle w:val="ListParagraph"/>
        <w:numPr>
          <w:ilvl w:val="0"/>
          <w:numId w:val="25"/>
        </w:numPr>
      </w:pPr>
      <w:r>
        <w:t xml:space="preserve">There is a concealed gutter in the side channels to make sure rainwater that falls onto the screen fabric drains out through the bottom bar and side channels </w:t>
      </w:r>
      <w:r>
        <w:rPr>
          <w:color w:val="FF0000"/>
        </w:rPr>
        <w:t xml:space="preserve">to the columns, in the case of end columns, or through </w:t>
      </w:r>
      <w:r w:rsidR="00ED1847">
        <w:rPr>
          <w:color w:val="FF0000"/>
        </w:rPr>
        <w:t>waterspouts</w:t>
      </w:r>
      <w:r>
        <w:rPr>
          <w:color w:val="FF0000"/>
        </w:rPr>
        <w:t xml:space="preserve"> with offset columns.</w:t>
      </w:r>
    </w:p>
    <w:p w14:paraId="615E0741" w14:textId="69586185" w:rsidR="003D2B43" w:rsidRDefault="00F101CF" w:rsidP="00F101CF">
      <w:pPr>
        <w:pStyle w:val="ListParagraph"/>
        <w:numPr>
          <w:ilvl w:val="0"/>
          <w:numId w:val="25"/>
        </w:numPr>
      </w:pPr>
      <w:r>
        <w:rPr>
          <w:color w:val="FF0000"/>
        </w:rPr>
        <w:t>Side channels</w:t>
      </w:r>
      <w:r w:rsidRPr="00F101CF">
        <w:rPr>
          <w:b/>
          <w:bCs/>
        </w:rPr>
        <w:t xml:space="preserve"> </w:t>
      </w:r>
      <w:r w:rsidRPr="00F101CF">
        <w:rPr>
          <w:color w:val="FF0000"/>
        </w:rPr>
        <w:t>are provided under the side guides, at the level of the bottom rail, to catch water splashes (only on end columns).</w:t>
      </w:r>
    </w:p>
    <w:p w14:paraId="02D9AC25" w14:textId="77777777" w:rsidR="008C4006" w:rsidRDefault="008C4006" w:rsidP="008C4006">
      <w:pPr>
        <w:pStyle w:val="ListParagraph"/>
        <w:numPr>
          <w:ilvl w:val="0"/>
          <w:numId w:val="25"/>
        </w:numPr>
      </w:pPr>
      <w:r>
        <w:t>Coupled installations have a double side channel (W 169 mm x H 84.5 mm).</w:t>
      </w:r>
    </w:p>
    <w:p w14:paraId="73ADB478" w14:textId="77777777" w:rsidR="008C4006" w:rsidRDefault="008C4006" w:rsidP="008C4006">
      <w:pPr>
        <w:pStyle w:val="ListParagraph"/>
        <w:numPr>
          <w:ilvl w:val="0"/>
          <w:numId w:val="25"/>
        </w:numPr>
      </w:pPr>
      <w:r>
        <w:t xml:space="preserve">The side channels have chambers in which the bottom bar trolley wheels run. </w:t>
      </w:r>
    </w:p>
    <w:p w14:paraId="69F1662A" w14:textId="77777777" w:rsidR="008C4006" w:rsidRDefault="008C4006" w:rsidP="00715D3E">
      <w:pPr>
        <w:pStyle w:val="ListParagraph"/>
      </w:pPr>
      <w:r>
        <w:t>The combination of those side channels and the trolleys keep the bottom rail mechanically secure.</w:t>
      </w:r>
    </w:p>
    <w:p w14:paraId="6CE952DD" w14:textId="77777777" w:rsidR="008C4006" w:rsidRDefault="008C4006" w:rsidP="008C4006">
      <w:pPr>
        <w:pStyle w:val="ListParagraph"/>
        <w:numPr>
          <w:ilvl w:val="0"/>
          <w:numId w:val="25"/>
        </w:numPr>
      </w:pPr>
      <w:r>
        <w:t>Each side channel has in internally</w:t>
      </w:r>
      <w:r>
        <w:rPr>
          <w:rFonts w:ascii="ZapfDingbatsITC"/>
        </w:rPr>
        <w:t xml:space="preserve"> </w:t>
      </w:r>
      <w:r>
        <w:t>integrated PVC side channel. The side channel itself includes two S-shaped neoprene rubbers</w:t>
      </w:r>
      <w:r>
        <w:rPr>
          <w:rFonts w:ascii="ZapfDingbatsITC" w:hint="eastAsia"/>
        </w:rPr>
        <w:t xml:space="preserve"> </w:t>
      </w:r>
      <w:r>
        <w:t>running along the full length of the PVC side channel to block out wind gusts. The zip welded onto the screen fabric runs into those internal PVC side channels, and "holds" the screen firmly in place. When mounted correctly, there is enough tolerance between the screen fabric, aluminium side channels and the PVC side channels to guarantee smooth operation.</w:t>
      </w:r>
    </w:p>
    <w:p w14:paraId="4E1CE0EB" w14:textId="77777777" w:rsidR="002613D1" w:rsidRPr="002613D1" w:rsidRDefault="002613D1" w:rsidP="008C4006">
      <w:pPr>
        <w:pStyle w:val="Heading3"/>
      </w:pPr>
      <w:r>
        <w:t>Bottom bar:</w:t>
      </w:r>
    </w:p>
    <w:p w14:paraId="44ED824B" w14:textId="77777777" w:rsidR="002613D1" w:rsidRPr="002613D1" w:rsidRDefault="002613D1" w:rsidP="00715D3E">
      <w:pPr>
        <w:pStyle w:val="ListParagraph"/>
        <w:numPr>
          <w:ilvl w:val="0"/>
          <w:numId w:val="25"/>
        </w:numPr>
      </w:pPr>
      <w:r>
        <w:t>Is made of 1 extruded aluminium profile.</w:t>
      </w:r>
    </w:p>
    <w:p w14:paraId="66AC58CD" w14:textId="48FDD075" w:rsidR="002613D1" w:rsidRPr="002613D1" w:rsidRDefault="002613D1" w:rsidP="00715D3E">
      <w:pPr>
        <w:pStyle w:val="ListParagraph"/>
        <w:numPr>
          <w:ilvl w:val="0"/>
          <w:numId w:val="25"/>
        </w:numPr>
      </w:pPr>
      <w:r>
        <w:t xml:space="preserve">Bottom bar dimensions: </w:t>
      </w:r>
      <w:r w:rsidR="00866EAE" w:rsidRPr="00866EAE">
        <w:t>H151 mm x D81 mm</w:t>
      </w:r>
    </w:p>
    <w:p w14:paraId="7CD79D57" w14:textId="77777777" w:rsidR="002613D1" w:rsidRPr="002613D1" w:rsidRDefault="002613D1" w:rsidP="00715D3E">
      <w:pPr>
        <w:pStyle w:val="ListParagraph"/>
        <w:numPr>
          <w:ilvl w:val="0"/>
          <w:numId w:val="25"/>
        </w:numPr>
      </w:pPr>
      <w:r>
        <w:t>This aluminium profile has a trolley fixed on the lateral.</w:t>
      </w:r>
    </w:p>
    <w:p w14:paraId="76BC0FE2" w14:textId="542B67A6" w:rsidR="002613D1" w:rsidRPr="002613D1" w:rsidRDefault="00715D3E" w:rsidP="00715D3E">
      <w:pPr>
        <w:pStyle w:val="ListParagraph"/>
        <w:numPr>
          <w:ilvl w:val="0"/>
          <w:numId w:val="25"/>
        </w:numPr>
      </w:pPr>
      <w:r>
        <w:t xml:space="preserve">The bottom bar has </w:t>
      </w:r>
      <w:r w:rsidR="00361EE3">
        <w:t>a</w:t>
      </w:r>
      <w:r w:rsidR="00866EAE">
        <w:t>n</w:t>
      </w:r>
      <w:r>
        <w:t xml:space="preserve"> </w:t>
      </w:r>
      <w:r w:rsidR="00866EAE">
        <w:t>alumin</w:t>
      </w:r>
      <w:r w:rsidR="000F25B5">
        <w:t>i</w:t>
      </w:r>
      <w:r w:rsidR="00866EAE">
        <w:t xml:space="preserve">um </w:t>
      </w:r>
      <w:r>
        <w:t>leaf catcher, which traps dirt and ensures the drainage channel does not become blocked.</w:t>
      </w:r>
    </w:p>
    <w:p w14:paraId="27BA45EB" w14:textId="77777777" w:rsidR="002613D1" w:rsidRPr="002613D1" w:rsidRDefault="002613D1" w:rsidP="00715D3E">
      <w:pPr>
        <w:pStyle w:val="Heading3"/>
      </w:pPr>
      <w:r>
        <w:t>Tensioning system:</w:t>
      </w:r>
    </w:p>
    <w:p w14:paraId="301902BE" w14:textId="77777777" w:rsidR="002613D1" w:rsidRPr="002613D1" w:rsidRDefault="002613D1" w:rsidP="00715D3E">
      <w:pPr>
        <w:pStyle w:val="ListParagraph"/>
        <w:numPr>
          <w:ilvl w:val="0"/>
          <w:numId w:val="26"/>
        </w:numPr>
      </w:pPr>
      <w:r>
        <w:t>The tensioning system comprises a continuously pre-tensioned belt.</w:t>
      </w:r>
    </w:p>
    <w:p w14:paraId="4A8AF99B" w14:textId="77777777" w:rsidR="002613D1" w:rsidRPr="002613D1" w:rsidRDefault="002613D1" w:rsidP="00715D3E">
      <w:pPr>
        <w:pStyle w:val="ListParagraph"/>
        <w:numPr>
          <w:ilvl w:val="0"/>
          <w:numId w:val="26"/>
        </w:numPr>
      </w:pPr>
      <w:r>
        <w:t>Torsion springs mounted in the motor tube provide the pre-tension.</w:t>
      </w:r>
    </w:p>
    <w:p w14:paraId="50968D31" w14:textId="77777777" w:rsidR="002613D1" w:rsidRPr="002613D1" w:rsidRDefault="002613D1" w:rsidP="00715D3E">
      <w:pPr>
        <w:pStyle w:val="ListParagraph"/>
      </w:pPr>
      <w:r>
        <w:t xml:space="preserve">The motor tube </w:t>
      </w:r>
      <w:proofErr w:type="gramStart"/>
      <w:r>
        <w:t>is located in</w:t>
      </w:r>
      <w:proofErr w:type="gramEnd"/>
      <w:r>
        <w:t xml:space="preserve"> the sun protection screen roof's fabric roller barrel.</w:t>
      </w:r>
    </w:p>
    <w:p w14:paraId="3AB3817E" w14:textId="77777777" w:rsidR="002613D1" w:rsidRPr="002613D1" w:rsidRDefault="002613D1" w:rsidP="00715D3E">
      <w:pPr>
        <w:pStyle w:val="ListParagraph"/>
        <w:numPr>
          <w:ilvl w:val="0"/>
          <w:numId w:val="26"/>
        </w:numPr>
      </w:pPr>
      <w:r>
        <w:t>There is a belt disc on the left and right sides of the fabric roller barrel.</w:t>
      </w:r>
    </w:p>
    <w:p w14:paraId="137B9FCF" w14:textId="77777777" w:rsidR="002613D1" w:rsidRPr="002613D1" w:rsidRDefault="002613D1" w:rsidP="00715D3E">
      <w:pPr>
        <w:pStyle w:val="ListParagraph"/>
      </w:pPr>
      <w:r>
        <w:t xml:space="preserve">The belt starts from that belt disc and runs over the alignment wheel that guides it to the pulley and onto the bottom bar trolley.  </w:t>
      </w:r>
    </w:p>
    <w:p w14:paraId="08AE844C" w14:textId="77777777" w:rsidR="00715D3E" w:rsidRDefault="00715D3E" w:rsidP="00715D3E">
      <w:pPr>
        <w:pStyle w:val="Heading3"/>
      </w:pPr>
      <w:r>
        <w:t>Columns:</w:t>
      </w:r>
    </w:p>
    <w:p w14:paraId="2A15FEA6" w14:textId="77777777" w:rsidR="00715D3E" w:rsidRDefault="00715D3E" w:rsidP="00715D3E">
      <w:pPr>
        <w:pStyle w:val="ListParagraph"/>
        <w:numPr>
          <w:ilvl w:val="0"/>
          <w:numId w:val="26"/>
        </w:numPr>
      </w:pPr>
      <w:r>
        <w:t>The side channels are supported by 110 mm x 110 mm vertical aluminium columns.</w:t>
      </w:r>
    </w:p>
    <w:p w14:paraId="28D6F222" w14:textId="77777777" w:rsidR="00715D3E" w:rsidRDefault="00715D3E" w:rsidP="00715D3E">
      <w:pPr>
        <w:pStyle w:val="ListParagraph"/>
        <w:numPr>
          <w:ilvl w:val="0"/>
          <w:numId w:val="26"/>
        </w:numPr>
      </w:pPr>
      <w:r>
        <w:t xml:space="preserve">The column position is as </w:t>
      </w:r>
      <w:proofErr w:type="gramStart"/>
      <w:r>
        <w:t>follows,</w:t>
      </w:r>
      <w:proofErr w:type="gramEnd"/>
      <w:r>
        <w:t xml:space="preserve"> </w:t>
      </w:r>
      <w:r>
        <w:rPr>
          <w:color w:val="FF0000"/>
        </w:rPr>
        <w:t>end columns fit onto the ends of the side channels and offset ones fit under them.</w:t>
      </w:r>
    </w:p>
    <w:p w14:paraId="5913D54C" w14:textId="0B132422" w:rsidR="00715D3E" w:rsidRDefault="00715D3E" w:rsidP="00715D3E">
      <w:pPr>
        <w:pStyle w:val="ListParagraph"/>
        <w:numPr>
          <w:ilvl w:val="0"/>
          <w:numId w:val="26"/>
        </w:numPr>
      </w:pPr>
      <w:r>
        <w:t>The columns form the infrastructure for water drainage (in the case of end columns) and serve as fixation for the mounting bases.</w:t>
      </w:r>
      <w:r w:rsidR="00866EAE" w:rsidRPr="00866EAE">
        <w:rPr>
          <w:rFonts w:ascii="Segoe UI" w:hAnsi="Segoe UI" w:cs="Segoe UI"/>
          <w:b/>
          <w:bCs/>
          <w:color w:val="424242"/>
          <w:shd w:val="clear" w:color="auto" w:fill="FAFAFA"/>
        </w:rPr>
        <w:t xml:space="preserve"> </w:t>
      </w:r>
      <w:r w:rsidR="00866EAE" w:rsidRPr="00866EAE">
        <w:t>A drainage pipe with a diameter of 50 mm is integrated into the column to channel water out of the column. At the bottom of the column, an opening is provided to evacuate rainwater from the column.</w:t>
      </w:r>
    </w:p>
    <w:p w14:paraId="68EAA15E" w14:textId="77777777" w:rsidR="00715D3E" w:rsidRDefault="00715D3E" w:rsidP="00715D3E">
      <w:pPr>
        <w:pStyle w:val="Heading3"/>
      </w:pPr>
      <w:r>
        <w:lastRenderedPageBreak/>
        <w:t>Mounting bases:</w:t>
      </w:r>
    </w:p>
    <w:p w14:paraId="0C3D8E69" w14:textId="77777777" w:rsidR="00715D3E" w:rsidRDefault="00715D3E" w:rsidP="00951F05">
      <w:pPr>
        <w:pStyle w:val="ListParagraph"/>
        <w:numPr>
          <w:ilvl w:val="0"/>
          <w:numId w:val="27"/>
        </w:numPr>
      </w:pPr>
      <w:r>
        <w:t xml:space="preserve">Columns are fixed to the ground using a </w:t>
      </w:r>
      <w:r>
        <w:rPr>
          <w:color w:val="FF0000"/>
        </w:rPr>
        <w:t xml:space="preserve">visible or invisible </w:t>
      </w:r>
      <w:r>
        <w:t>mounting base.</w:t>
      </w:r>
    </w:p>
    <w:p w14:paraId="308CFDE7" w14:textId="77777777" w:rsidR="00715D3E" w:rsidRDefault="00715D3E" w:rsidP="00951F05">
      <w:pPr>
        <w:pStyle w:val="ListParagraph"/>
        <w:numPr>
          <w:ilvl w:val="0"/>
          <w:numId w:val="27"/>
        </w:numPr>
      </w:pPr>
      <w:r>
        <w:t xml:space="preserve">Four types of mounting bases are available, and you fix them </w:t>
      </w:r>
      <w:r w:rsidR="00361EE3">
        <w:t>using anchors</w:t>
      </w:r>
      <w:r>
        <w:t xml:space="preserve"> (not included). You should use suitable materials for the surface in question. The (possible) water drainage through the mounting bases always runs "away from the terrace".  </w:t>
      </w:r>
    </w:p>
    <w:p w14:paraId="2BF563C1" w14:textId="77777777" w:rsidR="00F1450C" w:rsidRDefault="00F1450C" w:rsidP="00F1450C">
      <w:pPr>
        <w:pStyle w:val="Heading3"/>
      </w:pPr>
      <w:r>
        <w:t>Fixation:</w:t>
      </w:r>
    </w:p>
    <w:p w14:paraId="0000BEFB" w14:textId="77777777" w:rsidR="00F1450C" w:rsidRPr="00F1450C" w:rsidRDefault="00F1450C" w:rsidP="00F1450C">
      <w:pPr>
        <w:pStyle w:val="ListParagraph"/>
        <w:numPr>
          <w:ilvl w:val="0"/>
          <w:numId w:val="27"/>
        </w:numPr>
      </w:pPr>
      <w:r>
        <w:t>All fixings (e.g. screws) are made of stainless steel and are virtually invisible.</w:t>
      </w:r>
    </w:p>
    <w:p w14:paraId="37AB4AD2" w14:textId="77777777" w:rsidR="002613D1" w:rsidRPr="002613D1" w:rsidRDefault="002613D1" w:rsidP="00951F05">
      <w:pPr>
        <w:pStyle w:val="Heading3"/>
      </w:pPr>
      <w:r>
        <w:t>Colour:</w:t>
      </w:r>
    </w:p>
    <w:p w14:paraId="41623780" w14:textId="77777777" w:rsidR="002613D1" w:rsidRPr="002613D1" w:rsidRDefault="002613D1" w:rsidP="00951F05">
      <w:pPr>
        <w:pStyle w:val="ListParagraph"/>
        <w:numPr>
          <w:ilvl w:val="0"/>
          <w:numId w:val="28"/>
        </w:numPr>
      </w:pPr>
      <w:r>
        <w:t xml:space="preserve">All visible aluminium profiles (box, side channels and bottom rail) are enamelled </w:t>
      </w:r>
      <w:r>
        <w:rPr>
          <w:color w:val="FF0000"/>
        </w:rPr>
        <w:t>in textured RAL colour</w:t>
      </w:r>
      <w:r>
        <w:t xml:space="preserve"> (60-80 µm).</w:t>
      </w:r>
    </w:p>
    <w:p w14:paraId="6FF80FA0" w14:textId="77777777" w:rsidR="002613D1" w:rsidRPr="002613D1" w:rsidRDefault="002613D1" w:rsidP="002613D1">
      <w:pPr>
        <w:pStyle w:val="ListParagraph"/>
        <w:numPr>
          <w:ilvl w:val="0"/>
          <w:numId w:val="28"/>
        </w:numPr>
      </w:pPr>
      <w:r>
        <w:t>The end caps are made of cast aluminium and are painted in the same colour as the profiles.</w:t>
      </w:r>
    </w:p>
    <w:p w14:paraId="1A7C5D12" w14:textId="77777777" w:rsidR="002613D1" w:rsidRPr="002613D1" w:rsidRDefault="002613D1" w:rsidP="00951F05">
      <w:pPr>
        <w:pStyle w:val="Heading3"/>
      </w:pPr>
      <w:r>
        <w:t>Control:</w:t>
      </w:r>
    </w:p>
    <w:p w14:paraId="300B3D67" w14:textId="77777777" w:rsidR="002613D1" w:rsidRPr="002613D1" w:rsidRDefault="002613D1" w:rsidP="00951F05">
      <w:pPr>
        <w:pStyle w:val="ListParagraph"/>
        <w:numPr>
          <w:ilvl w:val="0"/>
          <w:numId w:val="29"/>
        </w:numPr>
      </w:pPr>
      <w:r>
        <w:t>Electric – operated by a 230 VAC tubular motor, without emergency manual operation.</w:t>
      </w:r>
    </w:p>
    <w:p w14:paraId="3A3F654C" w14:textId="77777777" w:rsidR="002613D1" w:rsidRPr="002613D1" w:rsidRDefault="002613D1" w:rsidP="00951F05">
      <w:pPr>
        <w:pStyle w:val="ListParagraph"/>
        <w:numPr>
          <w:ilvl w:val="0"/>
          <w:numId w:val="29"/>
        </w:numPr>
      </w:pPr>
      <w:r>
        <w:t>The connection is included in the sun protection fabric.</w:t>
      </w:r>
    </w:p>
    <w:p w14:paraId="2D1DD606" w14:textId="77777777" w:rsidR="002613D1" w:rsidRPr="002613D1" w:rsidRDefault="002613D1" w:rsidP="00951F05">
      <w:pPr>
        <w:pStyle w:val="ListParagraph"/>
        <w:numPr>
          <w:ilvl w:val="0"/>
          <w:numId w:val="29"/>
        </w:numPr>
      </w:pPr>
      <w:r>
        <w:t>Includes a cable with a UV resistant sheath</w:t>
      </w:r>
    </w:p>
    <w:p w14:paraId="6CA86D9B" w14:textId="77777777" w:rsidR="002613D1" w:rsidRPr="002613D1" w:rsidRDefault="002613D1" w:rsidP="00951F05">
      <w:pPr>
        <w:pStyle w:val="ListParagraph"/>
        <w:numPr>
          <w:ilvl w:val="0"/>
          <w:numId w:val="29"/>
        </w:numPr>
      </w:pPr>
      <w:r>
        <w:t>The power supply and all cables should be part of the electrical package.</w:t>
      </w:r>
    </w:p>
    <w:p w14:paraId="1481D3D0" w14:textId="77777777" w:rsidR="00332872" w:rsidRDefault="00332872" w:rsidP="00332872">
      <w:pPr>
        <w:pStyle w:val="Heading2"/>
      </w:pPr>
      <w:r>
        <w:t>Technical data:</w:t>
      </w:r>
    </w:p>
    <w:p w14:paraId="53A799D2" w14:textId="77777777" w:rsidR="00332872" w:rsidRDefault="00332872" w:rsidP="00FD6D9C">
      <w:pPr>
        <w:pStyle w:val="Heading3"/>
      </w:pPr>
      <w:r>
        <w:t>Maximum weight of snow load:</w:t>
      </w:r>
    </w:p>
    <w:p w14:paraId="5FC4DD29" w14:textId="77777777" w:rsidR="0023528E" w:rsidRDefault="00951F05" w:rsidP="00332872">
      <w:r>
        <w:t>No warranty against snow load. The roof should be rolled in during snow</w:t>
      </w:r>
    </w:p>
    <w:p w14:paraId="1E655FDD" w14:textId="77777777" w:rsidR="00332872" w:rsidRDefault="00332872" w:rsidP="00FD6D9C">
      <w:pPr>
        <w:pStyle w:val="Heading3"/>
      </w:pPr>
      <w:r>
        <w:t>Maximum wind speed when controlling the screen fabric:</w:t>
      </w:r>
    </w:p>
    <w:p w14:paraId="321B5F54" w14:textId="77777777" w:rsidR="00332872" w:rsidRDefault="00332872" w:rsidP="00332872">
      <w:r>
        <w:t>50 km per hour</w:t>
      </w:r>
    </w:p>
    <w:p w14:paraId="5F24DC46" w14:textId="77777777" w:rsidR="00332872" w:rsidRDefault="00332872" w:rsidP="00FD6D9C">
      <w:pPr>
        <w:pStyle w:val="Heading3"/>
      </w:pPr>
      <w:r>
        <w:t>Wind resistant up to:</w:t>
      </w:r>
    </w:p>
    <w:p w14:paraId="24236391" w14:textId="77777777" w:rsidR="00332872" w:rsidRDefault="00951F05" w:rsidP="00332872">
      <w:r>
        <w:t>100 km/h (with rolled out screen fabric)</w:t>
      </w:r>
    </w:p>
    <w:p w14:paraId="7CAF67FF" w14:textId="77777777" w:rsidR="00951F05" w:rsidRDefault="00951F05" w:rsidP="00332872">
      <w:r>
        <w:t>Conforms to wind class 3</w:t>
      </w:r>
    </w:p>
    <w:p w14:paraId="703595EC" w14:textId="77777777" w:rsidR="00332872" w:rsidRDefault="00332872" w:rsidP="00FD6D9C">
      <w:pPr>
        <w:pStyle w:val="Heading3"/>
      </w:pPr>
      <w:r>
        <w:t>Water drainage and precipitation rate:</w:t>
      </w:r>
    </w:p>
    <w:p w14:paraId="52C57B57" w14:textId="7F431790" w:rsidR="00332872" w:rsidRDefault="00332872" w:rsidP="00332872">
      <w:r>
        <w:t xml:space="preserve">The terrace covering can handle </w:t>
      </w:r>
      <w:r w:rsidR="00866EAE" w:rsidRPr="00866EAE">
        <w:t xml:space="preserve">a rainfall rate of 56 l/m²/h and complies with Class 2 according to EN 13561, even with a minimum </w:t>
      </w:r>
      <w:r w:rsidR="00866EAE" w:rsidRPr="003D4EA4">
        <w:rPr>
          <w:color w:val="FF0000"/>
        </w:rPr>
        <w:t>slope of 8° and a maximum size of 6 m wide by 5 m deep / or 7° for a maximum width of 6 m and depth of 5 m</w:t>
      </w:r>
      <w:r w:rsidR="00866EAE" w:rsidRPr="00866EAE">
        <w:t>. In case of heavier rainfall, part of the water may overflow the bottom rail of the roof, but the structure is resistant to rain showers up to 108 l/m²/h.</w:t>
      </w:r>
    </w:p>
    <w:p w14:paraId="7D199523" w14:textId="77777777" w:rsidR="00FD6D9C" w:rsidRDefault="00FD6D9C" w:rsidP="00FD6D9C">
      <w:pPr>
        <w:pStyle w:val="Heading2"/>
      </w:pPr>
      <w:r>
        <w:t>Warranty</w:t>
      </w:r>
    </w:p>
    <w:p w14:paraId="597B6C6E" w14:textId="0CB97B5D" w:rsidR="00FD6D9C" w:rsidRPr="00DF1E59" w:rsidRDefault="00125096" w:rsidP="00FD6D9C">
      <w:pPr>
        <w:pStyle w:val="ListParagraph"/>
        <w:numPr>
          <w:ilvl w:val="0"/>
          <w:numId w:val="9"/>
        </w:numPr>
      </w:pPr>
      <w:r>
        <w:t>Ten</w:t>
      </w:r>
      <w:r w:rsidR="00FD6D9C">
        <w:t xml:space="preserve"> years product warranty on the structure (covering all faults that could occur during normal domestic use and when there has been regular maintenance)</w:t>
      </w:r>
    </w:p>
    <w:p w14:paraId="6EFB9698" w14:textId="77777777" w:rsidR="00FD6D9C" w:rsidRDefault="00FD6D9C" w:rsidP="00FD6D9C">
      <w:pPr>
        <w:pStyle w:val="ListParagraph"/>
        <w:numPr>
          <w:ilvl w:val="0"/>
          <w:numId w:val="9"/>
        </w:numPr>
      </w:pPr>
      <w:r>
        <w:t>Ten years warranty on the colour integrity of powder coating on the aluminium profiles</w:t>
      </w:r>
    </w:p>
    <w:p w14:paraId="44CD2EDE" w14:textId="77777777" w:rsidR="00FD6D9C" w:rsidRDefault="00FD6D9C" w:rsidP="00FD6D9C">
      <w:pPr>
        <w:pStyle w:val="ListParagraph"/>
        <w:numPr>
          <w:ilvl w:val="0"/>
          <w:numId w:val="9"/>
        </w:numPr>
      </w:pPr>
      <w:r>
        <w:t xml:space="preserve">Five years warranty on gloss (powder </w:t>
      </w:r>
      <w:proofErr w:type="gramStart"/>
      <w:r>
        <w:t>coating )</w:t>
      </w:r>
      <w:proofErr w:type="gramEnd"/>
    </w:p>
    <w:p w14:paraId="0E8BD8FD" w14:textId="77777777" w:rsidR="00951F05" w:rsidRPr="002613D1" w:rsidRDefault="00951F05" w:rsidP="00B247E3">
      <w:pPr>
        <w:pStyle w:val="ListParagraph"/>
        <w:numPr>
          <w:ilvl w:val="0"/>
          <w:numId w:val="9"/>
        </w:numPr>
      </w:pPr>
      <w:r>
        <w:t>Five years guarantee on operational electronics (</w:t>
      </w:r>
      <w:proofErr w:type="spellStart"/>
      <w:r>
        <w:t>Somfy</w:t>
      </w:r>
      <w:proofErr w:type="spellEnd"/>
      <w:r>
        <w:t>® motors &amp; automation)</w:t>
      </w:r>
    </w:p>
    <w:p w14:paraId="26100953" w14:textId="77777777" w:rsidR="00951F05" w:rsidRDefault="00951F05" w:rsidP="00951F05">
      <w:pPr>
        <w:pStyle w:val="ListParagraph"/>
        <w:numPr>
          <w:ilvl w:val="0"/>
          <w:numId w:val="9"/>
        </w:numPr>
      </w:pPr>
      <w:r>
        <w:t>Five years warranty on the screen fabric collection.</w:t>
      </w:r>
    </w:p>
    <w:p w14:paraId="50427D75" w14:textId="77777777" w:rsidR="00FD6D9C" w:rsidRDefault="00177DD7" w:rsidP="00177DD7">
      <w:pPr>
        <w:pStyle w:val="Heading2"/>
      </w:pPr>
      <w:r>
        <w:t>Norms</w:t>
      </w:r>
    </w:p>
    <w:p w14:paraId="21D3D636" w14:textId="77777777" w:rsidR="00FD6D9C" w:rsidRPr="00332872" w:rsidRDefault="00951F05" w:rsidP="00332872">
      <w:r>
        <w:t>EN 13561</w:t>
      </w:r>
    </w:p>
    <w:sectPr w:rsidR="00FD6D9C" w:rsidRPr="0033287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8309" w14:textId="77777777" w:rsidR="00993911" w:rsidRDefault="00993911" w:rsidP="008C40B3">
      <w:pPr>
        <w:spacing w:after="0" w:line="240" w:lineRule="auto"/>
      </w:pPr>
      <w:r>
        <w:separator/>
      </w:r>
    </w:p>
  </w:endnote>
  <w:endnote w:type="continuationSeparator" w:id="0">
    <w:p w14:paraId="138FD4C7" w14:textId="77777777" w:rsidR="00993911" w:rsidRDefault="00993911" w:rsidP="008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ITC">
    <w:altName w:val="Arial Unicode MS"/>
    <w:panose1 w:val="00000000000000000000"/>
    <w:charset w:val="81"/>
    <w:family w:val="auto"/>
    <w:notTrueType/>
    <w:pitch w:val="default"/>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4693" w14:textId="77777777" w:rsidR="00993911" w:rsidRDefault="00993911" w:rsidP="008C40B3">
      <w:pPr>
        <w:spacing w:after="0" w:line="240" w:lineRule="auto"/>
      </w:pPr>
      <w:r>
        <w:separator/>
      </w:r>
    </w:p>
  </w:footnote>
  <w:footnote w:type="continuationSeparator" w:id="0">
    <w:p w14:paraId="50522F78" w14:textId="77777777" w:rsidR="00993911" w:rsidRDefault="00993911" w:rsidP="008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4021" w14:textId="77777777" w:rsidR="008C40B3" w:rsidRDefault="008C40B3">
    <w:pPr>
      <w:pStyle w:val="Header"/>
    </w:pPr>
    <w:r>
      <w:rPr>
        <w:noProof/>
        <w:lang w:val="nl-BE" w:eastAsia="nl-BE" w:bidi="ar-SA"/>
      </w:rPr>
      <w:drawing>
        <wp:anchor distT="0" distB="0" distL="36195" distR="36195" simplePos="0" relativeHeight="251657216" behindDoc="0" locked="0" layoutInCell="1" allowOverlap="1" wp14:anchorId="16626462" wp14:editId="57B1C6A9">
          <wp:simplePos x="0" y="0"/>
          <wp:positionH relativeFrom="margin">
            <wp:posOffset>4916805</wp:posOffset>
          </wp:positionH>
          <wp:positionV relativeFrom="paragraph">
            <wp:posOffset>-16098</wp:posOffset>
          </wp:positionV>
          <wp:extent cx="844020" cy="3268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nso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020" cy="326843"/>
                  </a:xfrm>
                  <a:prstGeom prst="rect">
                    <a:avLst/>
                  </a:prstGeom>
                </pic:spPr>
              </pic:pic>
            </a:graphicData>
          </a:graphic>
          <wp14:sizeRelH relativeFrom="margin">
            <wp14:pctWidth>0</wp14:pctWidth>
          </wp14:sizeRelH>
          <wp14:sizeRelV relativeFrom="margin">
            <wp14:pctHeight>0</wp14:pctHeight>
          </wp14:sizeRelV>
        </wp:anchor>
      </w:drawing>
    </w:r>
    <w:r>
      <w:t>Specifications</w:t>
    </w:r>
  </w:p>
  <w:p w14:paraId="48ABE191" w14:textId="77777777" w:rsidR="008C40B3" w:rsidRDefault="006D344E" w:rsidP="008C40B3">
    <w:pPr>
      <w:pStyle w:val="Header"/>
      <w:pBdr>
        <w:bottom w:val="single" w:sz="4" w:space="1" w:color="auto"/>
      </w:pBdr>
    </w:pPr>
    <w:proofErr w:type="spellStart"/>
    <w:r>
      <w:t>Lapure</w:t>
    </w:r>
    <w:proofErr w:type="spellEnd"/>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60"/>
    <w:multiLevelType w:val="hybridMultilevel"/>
    <w:tmpl w:val="7FFC492C"/>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2F34AB"/>
    <w:multiLevelType w:val="hybridMultilevel"/>
    <w:tmpl w:val="7F66DF44"/>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5A3F7F"/>
    <w:multiLevelType w:val="hybridMultilevel"/>
    <w:tmpl w:val="1A68639E"/>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2451F5E"/>
    <w:multiLevelType w:val="hybridMultilevel"/>
    <w:tmpl w:val="454625B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CB50A7"/>
    <w:multiLevelType w:val="hybridMultilevel"/>
    <w:tmpl w:val="DA38525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FBF1F15"/>
    <w:multiLevelType w:val="hybridMultilevel"/>
    <w:tmpl w:val="4DE855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3AE0976"/>
    <w:multiLevelType w:val="hybridMultilevel"/>
    <w:tmpl w:val="AAEA5EAE"/>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942F7A"/>
    <w:multiLevelType w:val="hybridMultilevel"/>
    <w:tmpl w:val="09AEA1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86A16BE"/>
    <w:multiLevelType w:val="hybridMultilevel"/>
    <w:tmpl w:val="4A9A4978"/>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8B67846"/>
    <w:multiLevelType w:val="hybridMultilevel"/>
    <w:tmpl w:val="68BC81B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E3D1D9B"/>
    <w:multiLevelType w:val="hybridMultilevel"/>
    <w:tmpl w:val="FD0EC03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8647FF"/>
    <w:multiLevelType w:val="hybridMultilevel"/>
    <w:tmpl w:val="EAFA23A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20D6ACA"/>
    <w:multiLevelType w:val="multilevel"/>
    <w:tmpl w:val="2C08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43CD5FA0"/>
    <w:multiLevelType w:val="hybridMultilevel"/>
    <w:tmpl w:val="95AECC5A"/>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6B52730"/>
    <w:multiLevelType w:val="hybridMultilevel"/>
    <w:tmpl w:val="4E7C50C8"/>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AA420D4"/>
    <w:multiLevelType w:val="hybridMultilevel"/>
    <w:tmpl w:val="58FC5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90E0E21"/>
    <w:multiLevelType w:val="hybridMultilevel"/>
    <w:tmpl w:val="7452D18A"/>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B7238DA"/>
    <w:multiLevelType w:val="hybridMultilevel"/>
    <w:tmpl w:val="AB2676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C2D45CF"/>
    <w:multiLevelType w:val="hybridMultilevel"/>
    <w:tmpl w:val="A4CCB17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22674C4"/>
    <w:multiLevelType w:val="hybridMultilevel"/>
    <w:tmpl w:val="C49AFAD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602109421">
    <w:abstractNumId w:val="9"/>
  </w:num>
  <w:num w:numId="2" w16cid:durableId="626352399">
    <w:abstractNumId w:val="4"/>
  </w:num>
  <w:num w:numId="3" w16cid:durableId="715398966">
    <w:abstractNumId w:val="8"/>
  </w:num>
  <w:num w:numId="4" w16cid:durableId="359475901">
    <w:abstractNumId w:val="18"/>
  </w:num>
  <w:num w:numId="5" w16cid:durableId="8921783">
    <w:abstractNumId w:val="1"/>
  </w:num>
  <w:num w:numId="6" w16cid:durableId="368846280">
    <w:abstractNumId w:val="7"/>
  </w:num>
  <w:num w:numId="7" w16cid:durableId="952172737">
    <w:abstractNumId w:val="19"/>
  </w:num>
  <w:num w:numId="8" w16cid:durableId="1909151980">
    <w:abstractNumId w:val="21"/>
  </w:num>
  <w:num w:numId="9" w16cid:durableId="366102015">
    <w:abstractNumId w:val="13"/>
  </w:num>
  <w:num w:numId="10" w16cid:durableId="234635102">
    <w:abstractNumId w:val="23"/>
  </w:num>
  <w:num w:numId="11" w16cid:durableId="907884816">
    <w:abstractNumId w:val="29"/>
  </w:num>
  <w:num w:numId="12" w16cid:durableId="898827199">
    <w:abstractNumId w:val="6"/>
  </w:num>
  <w:num w:numId="13" w16cid:durableId="1549757080">
    <w:abstractNumId w:val="27"/>
  </w:num>
  <w:num w:numId="14" w16cid:durableId="1276524051">
    <w:abstractNumId w:val="15"/>
  </w:num>
  <w:num w:numId="15" w16cid:durableId="1817993774">
    <w:abstractNumId w:val="5"/>
  </w:num>
  <w:num w:numId="16" w16cid:durableId="77793085">
    <w:abstractNumId w:val="0"/>
  </w:num>
  <w:num w:numId="17" w16cid:durableId="377046976">
    <w:abstractNumId w:val="26"/>
  </w:num>
  <w:num w:numId="18" w16cid:durableId="1588809578">
    <w:abstractNumId w:val="22"/>
  </w:num>
  <w:num w:numId="19" w16cid:durableId="1051810682">
    <w:abstractNumId w:val="14"/>
  </w:num>
  <w:num w:numId="20" w16cid:durableId="1111781788">
    <w:abstractNumId w:val="10"/>
  </w:num>
  <w:num w:numId="21" w16cid:durableId="1105882431">
    <w:abstractNumId w:val="12"/>
  </w:num>
  <w:num w:numId="22" w16cid:durableId="952130335">
    <w:abstractNumId w:val="25"/>
  </w:num>
  <w:num w:numId="23" w16cid:durableId="267469250">
    <w:abstractNumId w:val="2"/>
  </w:num>
  <w:num w:numId="24" w16cid:durableId="1567498208">
    <w:abstractNumId w:val="16"/>
  </w:num>
  <w:num w:numId="25" w16cid:durableId="723143783">
    <w:abstractNumId w:val="11"/>
  </w:num>
  <w:num w:numId="26" w16cid:durableId="971859997">
    <w:abstractNumId w:val="3"/>
  </w:num>
  <w:num w:numId="27" w16cid:durableId="1978023317">
    <w:abstractNumId w:val="20"/>
  </w:num>
  <w:num w:numId="28" w16cid:durableId="311762586">
    <w:abstractNumId w:val="24"/>
  </w:num>
  <w:num w:numId="29" w16cid:durableId="803700264">
    <w:abstractNumId w:val="28"/>
  </w:num>
  <w:num w:numId="30" w16cid:durableId="21433797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B3"/>
    <w:rsid w:val="00082C38"/>
    <w:rsid w:val="000C690D"/>
    <w:rsid w:val="000F25B5"/>
    <w:rsid w:val="00125096"/>
    <w:rsid w:val="00146619"/>
    <w:rsid w:val="0015511A"/>
    <w:rsid w:val="00161980"/>
    <w:rsid w:val="00177DD7"/>
    <w:rsid w:val="0023528E"/>
    <w:rsid w:val="002613D1"/>
    <w:rsid w:val="002718B0"/>
    <w:rsid w:val="00293906"/>
    <w:rsid w:val="002F1F11"/>
    <w:rsid w:val="00332872"/>
    <w:rsid w:val="00361EE3"/>
    <w:rsid w:val="00371E81"/>
    <w:rsid w:val="003B775E"/>
    <w:rsid w:val="003D0CB4"/>
    <w:rsid w:val="003D2B43"/>
    <w:rsid w:val="003D4EA4"/>
    <w:rsid w:val="00413265"/>
    <w:rsid w:val="00520E80"/>
    <w:rsid w:val="0068024D"/>
    <w:rsid w:val="00685DC3"/>
    <w:rsid w:val="006B6737"/>
    <w:rsid w:val="006D344E"/>
    <w:rsid w:val="00715D3E"/>
    <w:rsid w:val="00722762"/>
    <w:rsid w:val="007A3A8C"/>
    <w:rsid w:val="00847371"/>
    <w:rsid w:val="00866EAE"/>
    <w:rsid w:val="008974A4"/>
    <w:rsid w:val="008A2C20"/>
    <w:rsid w:val="008C4006"/>
    <w:rsid w:val="008C40B3"/>
    <w:rsid w:val="00926436"/>
    <w:rsid w:val="00951F05"/>
    <w:rsid w:val="00975172"/>
    <w:rsid w:val="00993911"/>
    <w:rsid w:val="00A460DA"/>
    <w:rsid w:val="00A92CF1"/>
    <w:rsid w:val="00AE1404"/>
    <w:rsid w:val="00B17407"/>
    <w:rsid w:val="00B55BB8"/>
    <w:rsid w:val="00B855A7"/>
    <w:rsid w:val="00B9760D"/>
    <w:rsid w:val="00C10CD6"/>
    <w:rsid w:val="00C64FC1"/>
    <w:rsid w:val="00C810E6"/>
    <w:rsid w:val="00C8224B"/>
    <w:rsid w:val="00C861AC"/>
    <w:rsid w:val="00D530E5"/>
    <w:rsid w:val="00DC3F46"/>
    <w:rsid w:val="00DE1A07"/>
    <w:rsid w:val="00EB3A91"/>
    <w:rsid w:val="00EC4F4E"/>
    <w:rsid w:val="00ED1847"/>
    <w:rsid w:val="00F101CF"/>
    <w:rsid w:val="00F1450C"/>
    <w:rsid w:val="00F52104"/>
    <w:rsid w:val="00F82851"/>
    <w:rsid w:val="00FC0FA7"/>
    <w:rsid w:val="00FD6D9C"/>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918D5"/>
  <w15:docId w15:val="{57FF8EA5-F72D-4C43-868F-AFF1C37A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3"/>
    <w:pPr>
      <w:spacing w:after="60"/>
    </w:pPr>
    <w:rPr>
      <w:sz w:val="20"/>
    </w:rPr>
  </w:style>
  <w:style w:type="paragraph" w:styleId="Heading1">
    <w:name w:val="heading 1"/>
    <w:basedOn w:val="Normal"/>
    <w:next w:val="Normal"/>
    <w:link w:val="Heading1Char"/>
    <w:uiPriority w:val="9"/>
    <w:qFormat/>
    <w:rsid w:val="008C40B3"/>
    <w:pPr>
      <w:keepNext/>
      <w:keepLines/>
      <w:spacing w:before="240" w:after="240"/>
      <w:outlineLvl w:val="0"/>
    </w:pPr>
    <w:rPr>
      <w:rFonts w:asciiTheme="majorHAnsi" w:eastAsiaTheme="majorEastAsia" w:hAnsiTheme="majorHAnsi" w:cstheme="majorBidi"/>
      <w:color w:val="2E74B5" w:themeColor="accent1" w:themeShade="BF"/>
      <w:sz w:val="32"/>
      <w:szCs w:val="32"/>
      <w:u w:val="single"/>
    </w:rPr>
  </w:style>
  <w:style w:type="paragraph" w:styleId="Heading2">
    <w:name w:val="heading 2"/>
    <w:basedOn w:val="Normal"/>
    <w:next w:val="Normal"/>
    <w:link w:val="Heading2Char"/>
    <w:uiPriority w:val="9"/>
    <w:unhideWhenUsed/>
    <w:qFormat/>
    <w:rsid w:val="00847371"/>
    <w:pPr>
      <w:keepNext/>
      <w:keepLines/>
      <w:pBdr>
        <w:top w:val="single" w:sz="4" w:space="1" w:color="auto"/>
        <w:bottom w:val="single" w:sz="4" w:space="1" w:color="auto"/>
      </w:pBdr>
      <w:spacing w:before="2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46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2E74B5" w:themeColor="accent1" w:themeShade="BF"/>
      <w:sz w:val="32"/>
      <w:szCs w:val="32"/>
      <w:u w:val="single"/>
    </w:rPr>
  </w:style>
  <w:style w:type="character" w:customStyle="1" w:styleId="Heading2Char">
    <w:name w:val="Heading 2 Char"/>
    <w:basedOn w:val="DefaultParagraphFont"/>
    <w:link w:val="Heading2"/>
    <w:uiPriority w:val="9"/>
    <w:rsid w:val="00847371"/>
    <w:rPr>
      <w:rFonts w:asciiTheme="majorHAnsi" w:eastAsiaTheme="majorEastAsia" w:hAnsiTheme="majorHAnsi" w:cstheme="majorBidi"/>
      <w:b/>
      <w:color w:val="2E74B5" w:themeColor="accent1" w:themeShade="BF"/>
      <w:sz w:val="26"/>
      <w:szCs w:val="26"/>
    </w:rPr>
  </w:style>
  <w:style w:type="paragraph" w:styleId="Header">
    <w:name w:val="header"/>
    <w:basedOn w:val="Normal"/>
    <w:link w:val="HeaderChar"/>
    <w:uiPriority w:val="99"/>
    <w:unhideWhenUsed/>
    <w:rsid w:val="008C4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0B3"/>
  </w:style>
  <w:style w:type="paragraph" w:styleId="Footer">
    <w:name w:val="footer"/>
    <w:basedOn w:val="Normal"/>
    <w:link w:val="FooterChar"/>
    <w:uiPriority w:val="99"/>
    <w:unhideWhenUsed/>
    <w:rsid w:val="008C4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0B3"/>
  </w:style>
  <w:style w:type="character" w:styleId="Hyperlink">
    <w:name w:val="Hyperlink"/>
    <w:basedOn w:val="DefaultParagraphFont"/>
    <w:uiPriority w:val="99"/>
    <w:unhideWhenUsed/>
    <w:rsid w:val="008C40B3"/>
    <w:rPr>
      <w:color w:val="0563C1" w:themeColor="hyperlink"/>
      <w:u w:val="single"/>
    </w:rPr>
  </w:style>
  <w:style w:type="character" w:customStyle="1" w:styleId="Heading3Char">
    <w:name w:val="Heading 3 Char"/>
    <w:basedOn w:val="DefaultParagraphFont"/>
    <w:link w:val="Heading3"/>
    <w:uiPriority w:val="9"/>
    <w:rsid w:val="0014661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46619"/>
    <w:pPr>
      <w:ind w:left="720"/>
      <w:contextualSpacing/>
    </w:p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7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75E"/>
    <w:rPr>
      <w:rFonts w:ascii="Tahoma" w:hAnsi="Tahoma" w:cs="Tahoma"/>
      <w:sz w:val="16"/>
      <w:szCs w:val="16"/>
    </w:rPr>
  </w:style>
  <w:style w:type="character" w:styleId="UnresolvedMention">
    <w:name w:val="Unresolved Mention"/>
    <w:basedOn w:val="DefaultParagraphFont"/>
    <w:uiPriority w:val="99"/>
    <w:semiHidden/>
    <w:unhideWhenUsed/>
    <w:rsid w:val="00FC0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5517">
      <w:bodyDiv w:val="1"/>
      <w:marLeft w:val="0"/>
      <w:marRight w:val="0"/>
      <w:marTop w:val="0"/>
      <w:marBottom w:val="0"/>
      <w:divBdr>
        <w:top w:val="none" w:sz="0" w:space="0" w:color="auto"/>
        <w:left w:val="none" w:sz="0" w:space="0" w:color="auto"/>
        <w:bottom w:val="none" w:sz="0" w:space="0" w:color="auto"/>
        <w:right w:val="none" w:sz="0" w:space="0" w:color="auto"/>
      </w:divBdr>
    </w:div>
    <w:div w:id="846596205">
      <w:bodyDiv w:val="1"/>
      <w:marLeft w:val="0"/>
      <w:marRight w:val="0"/>
      <w:marTop w:val="0"/>
      <w:marBottom w:val="0"/>
      <w:divBdr>
        <w:top w:val="none" w:sz="0" w:space="0" w:color="auto"/>
        <w:left w:val="none" w:sz="0" w:space="0" w:color="auto"/>
        <w:bottom w:val="none" w:sz="0" w:space="0" w:color="auto"/>
        <w:right w:val="none" w:sz="0" w:space="0" w:color="auto"/>
      </w:divBdr>
    </w:div>
    <w:div w:id="925504581">
      <w:bodyDiv w:val="1"/>
      <w:marLeft w:val="0"/>
      <w:marRight w:val="0"/>
      <w:marTop w:val="0"/>
      <w:marBottom w:val="0"/>
      <w:divBdr>
        <w:top w:val="none" w:sz="0" w:space="0" w:color="auto"/>
        <w:left w:val="none" w:sz="0" w:space="0" w:color="auto"/>
        <w:bottom w:val="none" w:sz="0" w:space="0" w:color="auto"/>
        <w:right w:val="none" w:sz="0" w:space="0" w:color="auto"/>
      </w:divBdr>
    </w:div>
    <w:div w:id="117808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maps?hl=nl&amp;gl=be&amp;um=1&amp;ie=UTF-8&amp;fb=1&amp;sa=X&amp;ftid=0x47c31610c7362c73:0xb7f4cf1086655d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nson-outdoor.com" TargetMode="External"/><Relationship Id="rId4" Type="http://schemas.openxmlformats.org/officeDocument/2006/relationships/settings" Target="settings.xml"/><Relationship Id="rId9" Type="http://schemas.openxmlformats.org/officeDocument/2006/relationships/hyperlink" Target="mailto:info@renso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19F87-D39F-4692-B869-96A73B2F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6099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Kerlijne Deneyer</dc:creator>
  <cp:keywords/>
  <dc:description/>
  <cp:lastModifiedBy>Niels Fruytier</cp:lastModifiedBy>
  <cp:revision>14</cp:revision>
  <dcterms:created xsi:type="dcterms:W3CDTF">2016-06-13T14:23:00Z</dcterms:created>
  <dcterms:modified xsi:type="dcterms:W3CDTF">2025-09-26T14:04:00Z</dcterms:modified>
</cp:coreProperties>
</file>