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C222" w14:textId="5863044F"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220E3B">
        <w:rPr>
          <w:rFonts w:ascii="Tahoma" w:hAnsi="Tahoma" w:cs="Tahoma"/>
          <w:b/>
          <w:color w:val="000080"/>
          <w:szCs w:val="24"/>
          <w:lang w:val="fr-FR"/>
        </w:rPr>
        <w:t>.</w:t>
      </w:r>
      <w:r w:rsidR="0024175F">
        <w:rPr>
          <w:rFonts w:ascii="Tahoma" w:hAnsi="Tahoma" w:cs="Tahoma"/>
          <w:b/>
          <w:color w:val="000080"/>
          <w:szCs w:val="24"/>
          <w:lang w:val="fr-FR"/>
        </w:rPr>
        <w:t>1</w:t>
      </w:r>
      <w:r w:rsidR="00CC24F5">
        <w:rPr>
          <w:rFonts w:ascii="Tahoma" w:hAnsi="Tahoma" w:cs="Tahoma"/>
          <w:b/>
          <w:color w:val="000080"/>
          <w:szCs w:val="24"/>
          <w:lang w:val="fr-FR"/>
        </w:rPr>
        <w:t>7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24175F">
        <w:rPr>
          <w:rFonts w:ascii="Tahoma" w:hAnsi="Tahoma" w:cs="Tahoma"/>
          <w:b/>
          <w:color w:val="000080"/>
          <w:szCs w:val="24"/>
          <w:lang w:val="fr-FR"/>
        </w:rPr>
        <w:t>AC</w:t>
      </w:r>
      <w:r w:rsidR="00A66C79">
        <w:rPr>
          <w:rFonts w:ascii="Tahoma" w:hAnsi="Tahoma" w:cs="Tahoma"/>
          <w:b/>
          <w:color w:val="000080"/>
          <w:szCs w:val="24"/>
          <w:lang w:val="fr-FR"/>
        </w:rPr>
        <w:t>L</w:t>
      </w:r>
    </w:p>
    <w:p w14:paraId="33987183" w14:textId="77777777"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14:paraId="7A477C4A" w14:textId="77777777"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14:paraId="23780A96" w14:textId="1C248EB1"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</w:t>
      </w:r>
      <w:r w:rsidR="0024175F">
        <w:rPr>
          <w:rFonts w:ascii="Tahoma" w:hAnsi="Tahoma"/>
          <w:b/>
          <w:sz w:val="20"/>
          <w:lang w:val="fr-FR"/>
        </w:rPr>
        <w:t>1</w:t>
      </w:r>
      <w:r w:rsidR="00CC24F5">
        <w:rPr>
          <w:rFonts w:ascii="Tahoma" w:hAnsi="Tahoma"/>
          <w:b/>
          <w:sz w:val="20"/>
          <w:lang w:val="fr-FR"/>
        </w:rPr>
        <w:t>7</w:t>
      </w:r>
      <w:r w:rsidRPr="000A1C84">
        <w:rPr>
          <w:rFonts w:ascii="Tahoma" w:hAnsi="Tahoma"/>
          <w:b/>
          <w:sz w:val="20"/>
          <w:lang w:val="fr-FR"/>
        </w:rPr>
        <w:t>0</w:t>
      </w:r>
      <w:r w:rsidR="0024175F">
        <w:rPr>
          <w:rFonts w:ascii="Tahoma" w:hAnsi="Tahoma"/>
          <w:b/>
          <w:sz w:val="20"/>
          <w:lang w:val="fr-FR"/>
        </w:rPr>
        <w:t>AC</w:t>
      </w:r>
      <w:r w:rsidR="00A66C79">
        <w:rPr>
          <w:rFonts w:ascii="Tahoma" w:hAnsi="Tahoma"/>
          <w:b/>
          <w:sz w:val="20"/>
          <w:lang w:val="fr-FR"/>
        </w:rPr>
        <w:t>L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14:paraId="4F3ADEF4" w14:textId="77777777" w:rsidR="00C51EAE" w:rsidRPr="000A1C84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14:paraId="3D1E1199" w14:textId="77777777" w:rsidR="00CC24F5" w:rsidRDefault="00CC24F5" w:rsidP="00CC24F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affaiblissement acoustique </w:t>
      </w:r>
    </w:p>
    <w:p w14:paraId="4595F53F" w14:textId="77777777" w:rsidR="00CC24F5" w:rsidRDefault="00CC24F5" w:rsidP="00CC24F5">
      <w:pPr>
        <w:pStyle w:val="Lijstalinea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s</w:t>
      </w:r>
      <w:r>
        <w:rPr>
          <w:rFonts w:ascii="Tahoma" w:hAnsi="Tahoma"/>
          <w:sz w:val="20"/>
        </w:rPr>
        <w:t>elon</w:t>
      </w:r>
    </w:p>
    <w:p w14:paraId="24EE437C" w14:textId="77777777" w:rsidR="00CC24F5" w:rsidRDefault="00CC24F5" w:rsidP="00CC24F5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639FBE77" w14:textId="77777777" w:rsidR="00CC24F5" w:rsidRPr="000576E3" w:rsidRDefault="00CC24F5" w:rsidP="00CC24F5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025AD3F2" w14:textId="77777777" w:rsidR="00CC24F5" w:rsidRPr="000576E3" w:rsidRDefault="00CC24F5" w:rsidP="00CC24F5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71818FED" w14:textId="77777777" w:rsidR="00CC24F5" w:rsidRPr="001A5FF3" w:rsidRDefault="00CC24F5" w:rsidP="00CC24F5">
      <w:pPr>
        <w:pStyle w:val="Lijstalinea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testé avec dimensions largeur x hauteur 1.2</w:t>
      </w:r>
      <w:r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127B6CF7" w14:textId="77777777" w:rsidR="00CC24F5" w:rsidRPr="001A5FF3" w:rsidRDefault="00CC24F5" w:rsidP="00CC24F5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Indice affaiblissement Rw (C;C</w:t>
      </w:r>
      <w:r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r w:rsidRPr="001A5FF3">
        <w:rPr>
          <w:rFonts w:ascii="Tahoma" w:hAnsi="Tahoma"/>
          <w:bCs/>
          <w:sz w:val="20"/>
          <w:lang w:val="fr-BE"/>
        </w:rPr>
        <w:t xml:space="preserve">) = </w:t>
      </w:r>
      <w:r w:rsidRPr="001A5FF3">
        <w:rPr>
          <w:rFonts w:ascii="Tahoma" w:hAnsi="Tahoma"/>
          <w:sz w:val="20"/>
          <w:lang w:val="fr-BE"/>
        </w:rPr>
        <w:t>1</w:t>
      </w:r>
      <w:r>
        <w:rPr>
          <w:rFonts w:ascii="Tahoma" w:hAnsi="Tahoma"/>
          <w:sz w:val="20"/>
          <w:lang w:val="fr-BE"/>
        </w:rPr>
        <w:t>3</w:t>
      </w:r>
      <w:r w:rsidRPr="001A5FF3">
        <w:rPr>
          <w:rFonts w:ascii="Tahoma" w:hAnsi="Tahoma"/>
          <w:sz w:val="20"/>
          <w:lang w:val="fr-BE"/>
        </w:rPr>
        <w:t xml:space="preserve"> (-1;-</w:t>
      </w:r>
      <w:r>
        <w:rPr>
          <w:rFonts w:ascii="Tahoma" w:hAnsi="Tahoma"/>
          <w:sz w:val="20"/>
          <w:lang w:val="fr-BE"/>
        </w:rPr>
        <w:t>3</w:t>
      </w:r>
      <w:r w:rsidRPr="001A5FF3">
        <w:rPr>
          <w:rFonts w:ascii="Tahoma" w:hAnsi="Tahoma"/>
          <w:sz w:val="20"/>
          <w:lang w:val="fr-BE"/>
        </w:rPr>
        <w:t>)</w:t>
      </w:r>
    </w:p>
    <w:p w14:paraId="240FFF7F" w14:textId="77777777" w:rsidR="00CC24F5" w:rsidRPr="001A5FF3" w:rsidRDefault="00CC24F5" w:rsidP="00CC24F5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 R en fonction de fréquence :</w:t>
      </w:r>
    </w:p>
    <w:tbl>
      <w:tblPr>
        <w:tblStyle w:val="Tabelraster"/>
        <w:tblW w:w="8585" w:type="dxa"/>
        <w:tblInd w:w="1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CC24F5" w:rsidRPr="00701C55" w14:paraId="0AE836E1" w14:textId="77777777" w:rsidTr="00E42AA0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14C974B8" w14:textId="77777777" w:rsidR="00CC24F5" w:rsidRPr="00701C55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F </w:t>
            </w:r>
            <w:r>
              <w:rPr>
                <w:rFonts w:ascii="Tahoma" w:hAnsi="Tahoma"/>
                <w:bCs/>
                <w:sz w:val="14"/>
                <w:szCs w:val="14"/>
              </w:rPr>
              <w:t>en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 Hz</w:t>
            </w:r>
          </w:p>
        </w:tc>
        <w:tc>
          <w:tcPr>
            <w:tcW w:w="489" w:type="dxa"/>
            <w:textDirection w:val="btLr"/>
            <w:vAlign w:val="center"/>
          </w:tcPr>
          <w:p w14:paraId="0F8F788F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  <w:vAlign w:val="center"/>
          </w:tcPr>
          <w:p w14:paraId="0E10C4E4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  <w:vAlign w:val="center"/>
          </w:tcPr>
          <w:p w14:paraId="345E287C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  <w:vAlign w:val="center"/>
          </w:tcPr>
          <w:p w14:paraId="1B43E5BB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  <w:vAlign w:val="center"/>
          </w:tcPr>
          <w:p w14:paraId="16D0F1C1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  <w:vAlign w:val="center"/>
          </w:tcPr>
          <w:p w14:paraId="68D74324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  <w:vAlign w:val="center"/>
          </w:tcPr>
          <w:p w14:paraId="2537A79A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  <w:vAlign w:val="center"/>
          </w:tcPr>
          <w:p w14:paraId="63258B85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  <w:vAlign w:val="center"/>
          </w:tcPr>
          <w:p w14:paraId="32665F95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  <w:vAlign w:val="center"/>
          </w:tcPr>
          <w:p w14:paraId="1C6DB10C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  <w:vAlign w:val="center"/>
          </w:tcPr>
          <w:p w14:paraId="372DCBA3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  <w:vAlign w:val="center"/>
          </w:tcPr>
          <w:p w14:paraId="72EA017B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  <w:vAlign w:val="center"/>
          </w:tcPr>
          <w:p w14:paraId="1647C0A6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  <w:vAlign w:val="center"/>
          </w:tcPr>
          <w:p w14:paraId="59B6689C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  <w:vAlign w:val="center"/>
          </w:tcPr>
          <w:p w14:paraId="45D80D60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  <w:vAlign w:val="center"/>
          </w:tcPr>
          <w:p w14:paraId="0C85FA83" w14:textId="77777777" w:rsidR="00CC24F5" w:rsidRPr="00B92D8A" w:rsidRDefault="00CC24F5" w:rsidP="00E42AA0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CC24F5" w:rsidRPr="00701C55" w14:paraId="0E0681F5" w14:textId="77777777" w:rsidTr="00E42AA0">
        <w:tc>
          <w:tcPr>
            <w:tcW w:w="752" w:type="dxa"/>
          </w:tcPr>
          <w:p w14:paraId="098E0D90" w14:textId="77777777" w:rsidR="00CC24F5" w:rsidRPr="00701C55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R </w:t>
            </w:r>
            <w:r>
              <w:rPr>
                <w:rFonts w:ascii="Tahoma" w:hAnsi="Tahoma"/>
                <w:bCs/>
                <w:sz w:val="14"/>
                <w:szCs w:val="14"/>
              </w:rPr>
              <w:t>e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>n dB</w:t>
            </w:r>
          </w:p>
        </w:tc>
        <w:tc>
          <w:tcPr>
            <w:tcW w:w="489" w:type="dxa"/>
          </w:tcPr>
          <w:p w14:paraId="29AB0D27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8,5</w:t>
            </w:r>
          </w:p>
        </w:tc>
        <w:tc>
          <w:tcPr>
            <w:tcW w:w="490" w:type="dxa"/>
          </w:tcPr>
          <w:p w14:paraId="222461B8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10,1</w:t>
            </w:r>
          </w:p>
        </w:tc>
        <w:tc>
          <w:tcPr>
            <w:tcW w:w="489" w:type="dxa"/>
          </w:tcPr>
          <w:p w14:paraId="68C58D6F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90" w:type="dxa"/>
          </w:tcPr>
          <w:p w14:paraId="7DCFC100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89" w:type="dxa"/>
          </w:tcPr>
          <w:p w14:paraId="262C0980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4,6</w:t>
            </w:r>
          </w:p>
        </w:tc>
        <w:tc>
          <w:tcPr>
            <w:tcW w:w="490" w:type="dxa"/>
          </w:tcPr>
          <w:p w14:paraId="02752794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5,1</w:t>
            </w:r>
          </w:p>
        </w:tc>
        <w:tc>
          <w:tcPr>
            <w:tcW w:w="489" w:type="dxa"/>
          </w:tcPr>
          <w:p w14:paraId="637C1575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5,7</w:t>
            </w:r>
          </w:p>
        </w:tc>
        <w:tc>
          <w:tcPr>
            <w:tcW w:w="490" w:type="dxa"/>
          </w:tcPr>
          <w:p w14:paraId="2A50084B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7,8</w:t>
            </w:r>
          </w:p>
        </w:tc>
        <w:tc>
          <w:tcPr>
            <w:tcW w:w="490" w:type="dxa"/>
          </w:tcPr>
          <w:p w14:paraId="5B5AE71B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10,2</w:t>
            </w:r>
          </w:p>
        </w:tc>
        <w:tc>
          <w:tcPr>
            <w:tcW w:w="489" w:type="dxa"/>
          </w:tcPr>
          <w:p w14:paraId="4960EA0C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13,0</w:t>
            </w:r>
          </w:p>
        </w:tc>
        <w:tc>
          <w:tcPr>
            <w:tcW w:w="490" w:type="dxa"/>
          </w:tcPr>
          <w:p w14:paraId="25FFB623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15,4</w:t>
            </w:r>
          </w:p>
        </w:tc>
        <w:tc>
          <w:tcPr>
            <w:tcW w:w="489" w:type="dxa"/>
          </w:tcPr>
          <w:p w14:paraId="5DFB2625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17,6</w:t>
            </w:r>
          </w:p>
        </w:tc>
        <w:tc>
          <w:tcPr>
            <w:tcW w:w="490" w:type="dxa"/>
          </w:tcPr>
          <w:p w14:paraId="06F33395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18,8</w:t>
            </w:r>
          </w:p>
        </w:tc>
        <w:tc>
          <w:tcPr>
            <w:tcW w:w="489" w:type="dxa"/>
          </w:tcPr>
          <w:p w14:paraId="3B0EA250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17,8</w:t>
            </w:r>
          </w:p>
        </w:tc>
        <w:tc>
          <w:tcPr>
            <w:tcW w:w="490" w:type="dxa"/>
          </w:tcPr>
          <w:p w14:paraId="3B759FF8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16,0</w:t>
            </w:r>
          </w:p>
        </w:tc>
        <w:tc>
          <w:tcPr>
            <w:tcW w:w="490" w:type="dxa"/>
          </w:tcPr>
          <w:p w14:paraId="2A86BCD2" w14:textId="77777777" w:rsidR="00CC24F5" w:rsidRPr="00B92D8A" w:rsidRDefault="00CC24F5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14,8</w:t>
            </w:r>
          </w:p>
        </w:tc>
      </w:tr>
    </w:tbl>
    <w:p w14:paraId="2AB45A4A" w14:textId="77777777" w:rsidR="00CC24F5" w:rsidRPr="004E628A" w:rsidRDefault="00CC24F5" w:rsidP="00CC24F5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 : rapport d’essai indépend</w:t>
      </w:r>
      <w:r>
        <w:rPr>
          <w:rFonts w:ascii="Tahoma" w:hAnsi="Tahoma"/>
          <w:sz w:val="20"/>
          <w:lang w:val="fr-BE"/>
        </w:rPr>
        <w:t>ant (</w:t>
      </w:r>
      <w:r w:rsidRPr="009235A3">
        <w:rPr>
          <w:rFonts w:ascii="Tahoma" w:hAnsi="Tahoma"/>
          <w:sz w:val="20"/>
          <w:lang w:val="fr-BE"/>
        </w:rPr>
        <w:t>IFT-Rosenheim nr.</w:t>
      </w:r>
      <w:r w:rsidRPr="00F324B8">
        <w:rPr>
          <w:rFonts w:ascii="Tahoma" w:hAnsi="Tahoma"/>
          <w:sz w:val="20"/>
          <w:lang w:val="fr-BE"/>
        </w:rPr>
        <w:t xml:space="preserve"> </w:t>
      </w:r>
      <w:r w:rsidRPr="0001082C">
        <w:rPr>
          <w:rFonts w:ascii="Tahoma" w:hAnsi="Tahoma"/>
          <w:sz w:val="20"/>
          <w:lang w:val="fr-BE"/>
        </w:rPr>
        <w:t>164 43337e</w:t>
      </w:r>
      <w:r w:rsidRPr="004E628A">
        <w:rPr>
          <w:rFonts w:ascii="Tahoma" w:hAnsi="Tahoma"/>
          <w:sz w:val="20"/>
          <w:lang w:val="fr-BE"/>
        </w:rPr>
        <w:t>)</w:t>
      </w:r>
    </w:p>
    <w:p w14:paraId="63F88AE5" w14:textId="77777777" w:rsidR="00CC24F5" w:rsidRPr="004E628A" w:rsidRDefault="00CC24F5" w:rsidP="00CC24F5">
      <w:pPr>
        <w:pStyle w:val="Lijstalinea"/>
        <w:jc w:val="both"/>
        <w:rPr>
          <w:rFonts w:ascii="Tahoma" w:hAnsi="Tahoma"/>
          <w:b/>
          <w:sz w:val="20"/>
          <w:lang w:val="fr-BE"/>
        </w:rPr>
      </w:pPr>
    </w:p>
    <w:p w14:paraId="50F54E01" w14:textId="77777777" w:rsidR="00CC24F5" w:rsidRPr="007312F5" w:rsidRDefault="00CC24F5" w:rsidP="00CC24F5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6DBE5BE5" w14:textId="77777777" w:rsidR="00CC24F5" w:rsidRDefault="00CC24F5" w:rsidP="00CC24F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bookmarkStart w:id="0" w:name="_Hlk4672118"/>
      <w:r>
        <w:rPr>
          <w:rFonts w:ascii="Tahoma" w:hAnsi="Tahoma" w:cs="Tahoma"/>
          <w:sz w:val="20"/>
          <w:szCs w:val="20"/>
        </w:rPr>
        <w:t xml:space="preserve">Surface physique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37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3AD850BC" w14:textId="77777777" w:rsidR="00CC24F5" w:rsidRDefault="00CC24F5" w:rsidP="00CC24F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Surface 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 xml:space="preserve">le libre : 59 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179E0F8C" w14:textId="77777777" w:rsidR="00CC24F5" w:rsidRDefault="00CC24F5" w:rsidP="00CC24F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Pr="00701C55">
        <w:rPr>
          <w:rFonts w:ascii="Tahoma" w:hAnsi="Tahoma"/>
          <w:sz w:val="20"/>
          <w:lang w:val="fr-FR"/>
        </w:rPr>
        <w:t xml:space="preserve">selon la norme </w:t>
      </w:r>
      <w:r w:rsidRPr="00701C55">
        <w:rPr>
          <w:rFonts w:ascii="Tahoma" w:hAnsi="Tahoma" w:cs="Tahoma"/>
          <w:sz w:val="20"/>
          <w:lang w:val="fr-FR"/>
        </w:rPr>
        <w:t>EN 13030:2001</w:t>
      </w:r>
      <w:r w:rsidRPr="00701C55">
        <w:rPr>
          <w:rFonts w:ascii="Tahoma" w:hAnsi="Tahoma" w:cs="Tahoma"/>
          <w:sz w:val="20"/>
          <w:szCs w:val="20"/>
          <w:lang w:val="fr-FR"/>
        </w:rPr>
        <w:t xml:space="preserve">, </w:t>
      </w:r>
    </w:p>
    <w:p w14:paraId="25C719C5" w14:textId="77777777" w:rsidR="00CC24F5" w:rsidRPr="00701C55" w:rsidRDefault="00CC24F5" w:rsidP="00CC24F5">
      <w:pPr>
        <w:pStyle w:val="Default"/>
        <w:ind w:left="1440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CFD</w:t>
      </w:r>
      <w:r w:rsidRPr="00701C55">
        <w:rPr>
          <w:rFonts w:ascii="Tahoma" w:hAnsi="Tahoma"/>
          <w:sz w:val="20"/>
          <w:lang w:val="fr-FR"/>
        </w:rPr>
        <w:t xml:space="preserve"> sur une grille de 1m x 1m</w:t>
      </w:r>
    </w:p>
    <w:p w14:paraId="62345EF9" w14:textId="77777777" w:rsidR="00CC24F5" w:rsidRDefault="00CC24F5" w:rsidP="00CC24F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aspiration : facteur </w:t>
      </w:r>
      <w:r w:rsidRPr="00F324B8">
        <w:rPr>
          <w:rFonts w:ascii="Tahoma" w:hAnsi="Tahoma" w:cs="Tahoma"/>
          <w:sz w:val="20"/>
          <w:szCs w:val="20"/>
          <w:lang w:val="fr-BE"/>
        </w:rPr>
        <w:t>K = 1/c</w:t>
      </w:r>
      <w:r w:rsidRPr="00F324B8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Pr="00F324B8">
        <w:rPr>
          <w:rFonts w:ascii="Tahoma" w:hAnsi="Tahoma" w:cs="Tahoma"/>
          <w:sz w:val="20"/>
          <w:szCs w:val="20"/>
          <w:lang w:val="fr-BE"/>
        </w:rPr>
        <w:t xml:space="preserve">² = </w:t>
      </w:r>
      <w:r w:rsidRPr="0001082C">
        <w:rPr>
          <w:rFonts w:ascii="Tahoma" w:hAnsi="Tahoma" w:cs="Tahoma"/>
          <w:sz w:val="20"/>
          <w:szCs w:val="20"/>
          <w:lang w:val="fr-BE"/>
        </w:rPr>
        <w:t>28,58  ;  C</w:t>
      </w:r>
      <w:r w:rsidRPr="0001082C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Pr="0001082C">
        <w:rPr>
          <w:rFonts w:ascii="Tahoma" w:hAnsi="Tahoma" w:cs="Tahoma"/>
          <w:sz w:val="20"/>
          <w:szCs w:val="20"/>
          <w:lang w:val="fr-BE"/>
        </w:rPr>
        <w:t xml:space="preserve"> = 0,187</w:t>
      </w:r>
    </w:p>
    <w:p w14:paraId="0E2C7072" w14:textId="77777777" w:rsidR="00CC24F5" w:rsidRPr="00E94922" w:rsidRDefault="00CC24F5" w:rsidP="00CC24F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</w:t>
      </w:r>
      <w:r w:rsidRPr="00F324B8">
        <w:rPr>
          <w:rFonts w:ascii="Tahoma" w:hAnsi="Tahoma" w:cs="Tahoma"/>
          <w:sz w:val="20"/>
          <w:szCs w:val="20"/>
          <w:lang w:val="fr-BE"/>
        </w:rPr>
        <w:t>K = 1/c</w:t>
      </w:r>
      <w:r w:rsidRPr="00F324B8">
        <w:rPr>
          <w:rFonts w:ascii="Tahoma" w:hAnsi="Tahoma" w:cs="Tahoma"/>
          <w:sz w:val="20"/>
          <w:szCs w:val="20"/>
          <w:vertAlign w:val="subscript"/>
          <w:lang w:val="fr-BE"/>
        </w:rPr>
        <w:t>d</w:t>
      </w:r>
      <w:r w:rsidRPr="00F324B8">
        <w:rPr>
          <w:rFonts w:ascii="Tahoma" w:hAnsi="Tahoma" w:cs="Tahoma"/>
          <w:sz w:val="20"/>
          <w:szCs w:val="20"/>
          <w:lang w:val="fr-BE"/>
        </w:rPr>
        <w:t xml:space="preserve">² = </w:t>
      </w:r>
      <w:r w:rsidRPr="0001082C">
        <w:rPr>
          <w:rFonts w:ascii="Tahoma" w:hAnsi="Tahoma" w:cs="Tahoma"/>
          <w:sz w:val="20"/>
          <w:szCs w:val="20"/>
          <w:lang w:val="fr-BE"/>
        </w:rPr>
        <w:t>30,88  ;  C</w:t>
      </w:r>
      <w:r w:rsidRPr="0001082C">
        <w:rPr>
          <w:rFonts w:ascii="Tahoma" w:hAnsi="Tahoma" w:cs="Tahoma"/>
          <w:sz w:val="20"/>
          <w:szCs w:val="20"/>
          <w:vertAlign w:val="subscript"/>
          <w:lang w:val="fr-BE"/>
        </w:rPr>
        <w:t>d</w:t>
      </w:r>
      <w:r w:rsidRPr="0001082C">
        <w:rPr>
          <w:rFonts w:ascii="Tahoma" w:hAnsi="Tahoma" w:cs="Tahoma"/>
          <w:sz w:val="20"/>
          <w:szCs w:val="20"/>
          <w:lang w:val="fr-BE"/>
        </w:rPr>
        <w:t xml:space="preserve"> = 0,180</w:t>
      </w:r>
    </w:p>
    <w:bookmarkEnd w:id="0"/>
    <w:p w14:paraId="4B2770F0" w14:textId="77777777" w:rsidR="0024175F" w:rsidRPr="005D5473" w:rsidRDefault="0024175F" w:rsidP="0024175F">
      <w:pPr>
        <w:pStyle w:val="Lijstalinea"/>
        <w:ind w:left="1440"/>
        <w:jc w:val="both"/>
        <w:rPr>
          <w:rFonts w:ascii="Tahoma" w:hAnsi="Tahoma" w:cs="Tahoma"/>
          <w:sz w:val="20"/>
          <w:lang w:val="fr-FR"/>
        </w:rPr>
      </w:pPr>
    </w:p>
    <w:p w14:paraId="208814E7" w14:textId="77777777" w:rsidR="00C51EAE" w:rsidRPr="00C51EAE" w:rsidRDefault="000B1F26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</w:p>
    <w:p w14:paraId="2DAAABB0" w14:textId="77777777" w:rsidR="0024175F" w:rsidRPr="00293B8B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color w:val="auto"/>
          <w:sz w:val="20"/>
          <w:szCs w:val="20"/>
        </w:rPr>
      </w:pPr>
      <w:r w:rsidRPr="00293B8B">
        <w:rPr>
          <w:rFonts w:ascii="Tahoma" w:hAnsi="Tahoma" w:cs="Tahoma"/>
          <w:color w:val="auto"/>
          <w:sz w:val="20"/>
          <w:szCs w:val="20"/>
        </w:rPr>
        <w:t>fonction pare-vue</w:t>
      </w:r>
    </w:p>
    <w:p w14:paraId="078942AD" w14:textId="77777777" w:rsidR="0024175F" w:rsidRPr="00233F51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37CFA21E" w14:textId="4268645B" w:rsidR="0024175F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lame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>
        <w:rPr>
          <w:rFonts w:ascii="Tahoma" w:hAnsi="Tahoma" w:cs="Tahoma"/>
          <w:sz w:val="20"/>
          <w:szCs w:val="20"/>
        </w:rPr>
        <w:t>1</w:t>
      </w:r>
      <w:r w:rsidR="00CC24F5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338B2660" w14:textId="20D2DE58" w:rsidR="0024175F" w:rsidRPr="00045F9D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Hauteur de lame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A66C79">
        <w:rPr>
          <w:rFonts w:ascii="Tahoma" w:hAnsi="Tahoma" w:cs="Tahoma"/>
          <w:sz w:val="20"/>
          <w:szCs w:val="20"/>
        </w:rPr>
        <w:t>328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59BD63B" w14:textId="77777777" w:rsidR="00106328" w:rsidRPr="000B1F26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14:paraId="46764743" w14:textId="77777777" w:rsidR="00C51EAE" w:rsidRPr="000B1F26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14:paraId="52AB7ACB" w14:textId="77777777" w:rsidR="00C51EAE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 w:rsidR="00A32851">
        <w:rPr>
          <w:rFonts w:ascii="Tahoma" w:hAnsi="Tahoma"/>
          <w:b/>
          <w:sz w:val="20"/>
        </w:rPr>
        <w:t>é</w:t>
      </w:r>
    </w:p>
    <w:p w14:paraId="17929531" w14:textId="77777777" w:rsidR="008279BD" w:rsidRPr="004E5D5C" w:rsidRDefault="004E5D5C" w:rsidP="008279B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BE"/>
        </w:rPr>
      </w:pPr>
      <w:r>
        <w:rPr>
          <w:rFonts w:ascii="Tahoma" w:hAnsi="Tahoma"/>
          <w:sz w:val="20"/>
          <w:lang w:val="fr-BE"/>
        </w:rPr>
        <w:t xml:space="preserve">impact des forces </w:t>
      </w:r>
      <w:r w:rsidRPr="004E5D5C">
        <w:rPr>
          <w:rFonts w:ascii="Tahoma" w:hAnsi="Tahoma"/>
          <w:sz w:val="20"/>
          <w:lang w:val="fr-BE"/>
        </w:rPr>
        <w:t xml:space="preserve">du vent </w:t>
      </w:r>
      <w:r w:rsidR="008279BD" w:rsidRPr="004E5D5C">
        <w:rPr>
          <w:rFonts w:ascii="Tahoma" w:hAnsi="Tahoma"/>
          <w:sz w:val="20"/>
          <w:lang w:val="fr-BE"/>
        </w:rPr>
        <w:t xml:space="preserve">: </w:t>
      </w:r>
    </w:p>
    <w:p w14:paraId="6D722B4D" w14:textId="2E28CD7E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E5D5C">
        <w:rPr>
          <w:rFonts w:ascii="Tahoma" w:hAnsi="Tahoma"/>
          <w:sz w:val="20"/>
        </w:rPr>
        <w:t>C</w:t>
      </w:r>
      <w:r w:rsidRPr="004E5D5C">
        <w:rPr>
          <w:rFonts w:ascii="Tahoma" w:hAnsi="Tahoma"/>
          <w:sz w:val="20"/>
          <w:vertAlign w:val="subscript"/>
        </w:rPr>
        <w:t>fx</w:t>
      </w:r>
      <w:r w:rsidRPr="004E5D5C">
        <w:rPr>
          <w:rFonts w:ascii="Tahoma" w:hAnsi="Tahoma"/>
          <w:sz w:val="20"/>
        </w:rPr>
        <w:t xml:space="preserve"> :  1,</w:t>
      </w:r>
      <w:r w:rsidR="00A66C79">
        <w:rPr>
          <w:rFonts w:ascii="Tahoma" w:hAnsi="Tahoma"/>
          <w:sz w:val="20"/>
        </w:rPr>
        <w:t>3</w:t>
      </w:r>
      <w:r w:rsidRPr="004E5D5C">
        <w:rPr>
          <w:rFonts w:ascii="Tahoma" w:hAnsi="Tahoma"/>
          <w:sz w:val="20"/>
        </w:rPr>
        <w:t>6 (</w:t>
      </w:r>
      <w:r w:rsidR="004E5D5C" w:rsidRPr="004E5D5C">
        <w:rPr>
          <w:rFonts w:ascii="Tahoma" w:hAnsi="Tahoma"/>
          <w:sz w:val="20"/>
          <w:lang w:val="fr-BE"/>
        </w:rPr>
        <w:t>sens horizontal</w:t>
      </w:r>
      <w:r w:rsidRPr="004E5D5C">
        <w:rPr>
          <w:rFonts w:ascii="Tahoma" w:hAnsi="Tahoma"/>
          <w:sz w:val="20"/>
        </w:rPr>
        <w:t>)</w:t>
      </w:r>
    </w:p>
    <w:p w14:paraId="4FF41325" w14:textId="17274AAA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 w:rsidRPr="004E5D5C">
        <w:rPr>
          <w:rFonts w:ascii="Tahoma" w:hAnsi="Tahoma"/>
          <w:sz w:val="20"/>
          <w:lang w:val="en-US"/>
        </w:rPr>
        <w:t>C</w:t>
      </w:r>
      <w:r w:rsidRPr="004E5D5C">
        <w:rPr>
          <w:rFonts w:ascii="Tahoma" w:hAnsi="Tahoma"/>
          <w:sz w:val="20"/>
          <w:vertAlign w:val="subscript"/>
        </w:rPr>
        <w:t>fy</w:t>
      </w:r>
      <w:r w:rsidRPr="004E5D5C">
        <w:rPr>
          <w:rFonts w:ascii="Tahoma" w:hAnsi="Tahoma"/>
          <w:sz w:val="20"/>
        </w:rPr>
        <w:t xml:space="preserve"> :  </w:t>
      </w:r>
      <w:r w:rsidR="00A66C79">
        <w:rPr>
          <w:rFonts w:ascii="Tahoma" w:hAnsi="Tahoma"/>
          <w:sz w:val="20"/>
        </w:rPr>
        <w:t>1</w:t>
      </w:r>
      <w:r w:rsidRPr="004E5D5C">
        <w:rPr>
          <w:rFonts w:ascii="Tahoma" w:hAnsi="Tahoma"/>
          <w:sz w:val="20"/>
        </w:rPr>
        <w:t>,</w:t>
      </w:r>
      <w:r w:rsidR="00A66C79">
        <w:rPr>
          <w:rFonts w:ascii="Tahoma" w:hAnsi="Tahoma"/>
          <w:sz w:val="20"/>
        </w:rPr>
        <w:t>09</w:t>
      </w:r>
      <w:r w:rsidRPr="004E5D5C">
        <w:rPr>
          <w:rFonts w:ascii="Tahoma" w:hAnsi="Tahoma"/>
          <w:sz w:val="20"/>
          <w:lang w:val="en-US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vertical</w:t>
      </w:r>
      <w:r w:rsidRPr="004E5D5C">
        <w:rPr>
          <w:rFonts w:ascii="Tahoma" w:hAnsi="Tahoma"/>
          <w:sz w:val="20"/>
          <w:lang w:val="en-US"/>
        </w:rPr>
        <w:t>)</w:t>
      </w:r>
    </w:p>
    <w:p w14:paraId="7DF00127" w14:textId="5948AADA" w:rsidR="002102F9" w:rsidRPr="000C499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e</w:t>
      </w:r>
      <w:r w:rsidR="00A32851" w:rsidRPr="000C4999">
        <w:rPr>
          <w:rFonts w:ascii="Tahoma" w:hAnsi="Tahoma"/>
          <w:sz w:val="20"/>
          <w:lang w:val="fr-FR"/>
        </w:rPr>
        <w:t>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24175F">
        <w:rPr>
          <w:rFonts w:ascii="Tahoma" w:hAnsi="Tahoma"/>
          <w:sz w:val="20"/>
          <w:lang w:val="fr-FR"/>
        </w:rPr>
        <w:t>2.8</w:t>
      </w:r>
      <w:r w:rsidR="00A66C79">
        <w:rPr>
          <w:rFonts w:ascii="Tahoma" w:hAnsi="Tahoma"/>
          <w:sz w:val="20"/>
          <w:lang w:val="fr-FR"/>
        </w:rPr>
        <w:t>00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14:paraId="7B692089" w14:textId="77777777" w:rsidR="002102F9" w:rsidRPr="002102F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s</w:t>
      </w:r>
      <w:r w:rsidR="000C4999">
        <w:rPr>
          <w:rFonts w:ascii="Tahoma" w:hAnsi="Tahoma"/>
          <w:sz w:val="20"/>
          <w:lang w:val="fr-FR"/>
        </w:rPr>
        <w:t xml:space="preserve">tructure porteuse </w:t>
      </w:r>
    </w:p>
    <w:p w14:paraId="0B123337" w14:textId="77777777" w:rsidR="000F7D8A" w:rsidRPr="000B1F26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="000C4999"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14:paraId="544379CE" w14:textId="77777777" w:rsidR="0014266E" w:rsidRPr="000C4999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d</w:t>
      </w:r>
      <w:r w:rsidR="000C4999" w:rsidRPr="000C4999">
        <w:rPr>
          <w:rFonts w:ascii="Tahoma" w:hAnsi="Tahoma"/>
          <w:sz w:val="20"/>
          <w:lang w:val="fr-FR"/>
        </w:rPr>
        <w:t xml:space="preserve">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="000C4999"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14:paraId="3BA4AFD9" w14:textId="77777777" w:rsidR="002102F9" w:rsidRPr="000C4999" w:rsidRDefault="002102F9" w:rsidP="000C4999">
      <w:pPr>
        <w:pStyle w:val="Lijstalinea"/>
        <w:ind w:left="2160"/>
        <w:rPr>
          <w:rFonts w:ascii="Tahoma" w:hAnsi="Tahoma"/>
          <w:sz w:val="20"/>
          <w:lang w:val="fr-FR"/>
        </w:rPr>
      </w:pPr>
    </w:p>
    <w:p w14:paraId="37FAF3C5" w14:textId="77777777" w:rsidR="002102F9" w:rsidRPr="002102F9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 w:rsidR="000C4999"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 w:rsidR="000C4999"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14:paraId="3166A189" w14:textId="77777777" w:rsidR="002102F9" w:rsidRPr="000C499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C4999" w:rsidRPr="000C4999">
        <w:rPr>
          <w:rFonts w:ascii="Tahoma" w:hAnsi="Tahoma"/>
          <w:sz w:val="20"/>
          <w:lang w:val="fr-FR"/>
        </w:rPr>
        <w:t xml:space="preserve">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14:paraId="494FDDDC" w14:textId="77777777" w:rsidR="002102F9" w:rsidRPr="002102F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t</w:t>
      </w:r>
      <w:r w:rsidR="000C4999">
        <w:rPr>
          <w:rFonts w:ascii="Tahoma" w:hAnsi="Tahoma"/>
          <w:sz w:val="20"/>
          <w:lang w:val="fr-FR"/>
        </w:rPr>
        <w:t xml:space="preserve">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14:paraId="5212F3DF" w14:textId="77777777" w:rsidR="00A66C79" w:rsidRPr="00A66C7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a</w:t>
      </w:r>
      <w:r w:rsidR="000C4999" w:rsidRPr="000C4999">
        <w:rPr>
          <w:rFonts w:ascii="Tahoma" w:hAnsi="Tahoma"/>
          <w:sz w:val="20"/>
          <w:lang w:val="fr-FR"/>
        </w:rPr>
        <w:t xml:space="preserve">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="000C4999"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="000C4999" w:rsidRPr="000C4999">
        <w:rPr>
          <w:rFonts w:ascii="Tahoma" w:hAnsi="Tahoma"/>
          <w:sz w:val="20"/>
          <w:lang w:val="fr-FR"/>
        </w:rPr>
        <w:t xml:space="preserve">prétraité et anodisé </w:t>
      </w:r>
    </w:p>
    <w:p w14:paraId="17FF19A4" w14:textId="53CF483B" w:rsidR="002102F9" w:rsidRPr="000C4999" w:rsidRDefault="002102F9" w:rsidP="00A66C79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fr-FR"/>
        </w:rPr>
      </w:pPr>
      <w:r w:rsidRPr="000C4999">
        <w:rPr>
          <w:rFonts w:ascii="Tahoma" w:hAnsi="Tahoma"/>
          <w:b/>
          <w:sz w:val="20"/>
          <w:lang w:val="fr-FR"/>
        </w:rPr>
        <w:t>O</w:t>
      </w:r>
      <w:r w:rsidR="000C4999">
        <w:rPr>
          <w:rFonts w:ascii="Tahoma" w:hAnsi="Tahoma"/>
          <w:b/>
          <w:sz w:val="20"/>
          <w:lang w:val="fr-FR"/>
        </w:rPr>
        <w:t>U</w:t>
      </w:r>
    </w:p>
    <w:p w14:paraId="30875E74" w14:textId="77777777" w:rsidR="002102F9" w:rsidRPr="000C499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t</w:t>
      </w:r>
      <w:r w:rsidR="000C4999" w:rsidRPr="000C4999">
        <w:rPr>
          <w:rFonts w:ascii="Tahoma" w:hAnsi="Tahoma"/>
          <w:sz w:val="20"/>
          <w:lang w:val="fr-FR"/>
        </w:rPr>
        <w:t xml:space="preserve">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="000C4999"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r w:rsidR="0014266E" w:rsidRPr="000C4999">
        <w:rPr>
          <w:rFonts w:ascii="Tahoma" w:hAnsi="Tahoma"/>
          <w:sz w:val="20"/>
          <w:lang w:val="fr-FR"/>
        </w:rPr>
        <w:t>Qualicoat</w:t>
      </w:r>
    </w:p>
    <w:p w14:paraId="543F529E" w14:textId="77777777" w:rsidR="002102F9" w:rsidRPr="002102F9" w:rsidRDefault="004E5D5C" w:rsidP="000C499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 w:rsidR="008940A2"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14:paraId="1C51665F" w14:textId="77777777" w:rsidR="001C635B" w:rsidRPr="008940A2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8940A2" w:rsidRPr="008940A2">
        <w:rPr>
          <w:rFonts w:ascii="Tahoma" w:hAnsi="Tahoma"/>
          <w:sz w:val="20"/>
          <w:lang w:val="fr-FR"/>
        </w:rPr>
        <w:t xml:space="preserve">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nox/rvs 2,3 x 2,3</w:t>
      </w:r>
      <w:r w:rsidR="008940A2"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="008940A2" w:rsidRPr="008940A2">
        <w:rPr>
          <w:rFonts w:ascii="Tahoma" w:hAnsi="Tahoma"/>
          <w:sz w:val="20"/>
          <w:lang w:val="fr-FR"/>
        </w:rPr>
        <w:t xml:space="preserve">fixé à l’arrière de la structure porteuse </w:t>
      </w:r>
    </w:p>
    <w:p w14:paraId="79D0FE5C" w14:textId="77777777" w:rsidR="001C635B" w:rsidRPr="000F7D8A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8940A2">
        <w:rPr>
          <w:rFonts w:ascii="Tahoma" w:hAnsi="Tahoma"/>
          <w:sz w:val="20"/>
        </w:rPr>
        <w:t xml:space="preserve">rofil de seuil </w:t>
      </w:r>
      <w:r w:rsidR="001C635B" w:rsidRPr="000F7D8A">
        <w:rPr>
          <w:rFonts w:ascii="Tahoma" w:hAnsi="Tahoma"/>
          <w:sz w:val="20"/>
        </w:rPr>
        <w:t>LZ.4140</w:t>
      </w:r>
    </w:p>
    <w:sectPr w:rsidR="001C635B" w:rsidRPr="000F7D8A" w:rsidSect="00F60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A1C84"/>
    <w:rsid w:val="000B1F26"/>
    <w:rsid w:val="000C4999"/>
    <w:rsid w:val="000F4126"/>
    <w:rsid w:val="000F7D8A"/>
    <w:rsid w:val="00106328"/>
    <w:rsid w:val="0014266E"/>
    <w:rsid w:val="001C635B"/>
    <w:rsid w:val="00205904"/>
    <w:rsid w:val="002102F9"/>
    <w:rsid w:val="00220E3B"/>
    <w:rsid w:val="0024175F"/>
    <w:rsid w:val="00311D04"/>
    <w:rsid w:val="003414DF"/>
    <w:rsid w:val="003850B6"/>
    <w:rsid w:val="0038575E"/>
    <w:rsid w:val="003E5AF2"/>
    <w:rsid w:val="004B1932"/>
    <w:rsid w:val="004E5D5C"/>
    <w:rsid w:val="00561683"/>
    <w:rsid w:val="00582D88"/>
    <w:rsid w:val="00717A4F"/>
    <w:rsid w:val="00723117"/>
    <w:rsid w:val="007E35EF"/>
    <w:rsid w:val="008279BD"/>
    <w:rsid w:val="008939AE"/>
    <w:rsid w:val="008940A2"/>
    <w:rsid w:val="008D438E"/>
    <w:rsid w:val="00904357"/>
    <w:rsid w:val="009725AB"/>
    <w:rsid w:val="00A32851"/>
    <w:rsid w:val="00A66C79"/>
    <w:rsid w:val="00AB6E83"/>
    <w:rsid w:val="00AE2C69"/>
    <w:rsid w:val="00C51EAE"/>
    <w:rsid w:val="00CC24F5"/>
    <w:rsid w:val="00D72F2B"/>
    <w:rsid w:val="00EA122B"/>
    <w:rsid w:val="00F60933"/>
    <w:rsid w:val="00F97EA9"/>
    <w:rsid w:val="00F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4A6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  <w:style w:type="paragraph" w:customStyle="1" w:styleId="bestektitel">
    <w:name w:val="bestektitel"/>
    <w:basedOn w:val="Standaard"/>
    <w:rsid w:val="00AB6E83"/>
    <w:rPr>
      <w:rFonts w:ascii="Tahoma" w:hAnsi="Tahoma"/>
      <w:b/>
      <w:caps/>
      <w:sz w:val="22"/>
      <w:szCs w:val="22"/>
      <w:lang w:val="nl-BE" w:eastAsia="nl-BE"/>
    </w:rPr>
  </w:style>
  <w:style w:type="paragraph" w:customStyle="1" w:styleId="bestektekst">
    <w:name w:val="bestektekst"/>
    <w:basedOn w:val="Standaard"/>
    <w:link w:val="bestektekstChar"/>
    <w:rsid w:val="00AB6E83"/>
    <w:rPr>
      <w:rFonts w:ascii="Arial" w:hAnsi="Arial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AB6E83"/>
    <w:rPr>
      <w:rFonts w:ascii="Arial" w:eastAsia="Times New Roman" w:hAnsi="Arial" w:cs="Times New Roman"/>
      <w:sz w:val="20"/>
      <w:lang w:eastAsia="nl-BE"/>
    </w:rPr>
  </w:style>
  <w:style w:type="table" w:styleId="Tabelraster">
    <w:name w:val="Table Grid"/>
    <w:basedOn w:val="Standaardtabel"/>
    <w:uiPriority w:val="59"/>
    <w:rsid w:val="0024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17</cp:revision>
  <cp:lastPrinted>2019-03-25T07:11:00Z</cp:lastPrinted>
  <dcterms:created xsi:type="dcterms:W3CDTF">2019-03-25T08:05:00Z</dcterms:created>
  <dcterms:modified xsi:type="dcterms:W3CDTF">2021-05-07T08:59:00Z</dcterms:modified>
</cp:coreProperties>
</file>