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E756" w14:textId="799847E8" w:rsidR="001E17AF" w:rsidRPr="00CA07A0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en-US"/>
        </w:rPr>
      </w:pPr>
      <w:r>
        <w:rPr>
          <w:rFonts w:cs="Arial"/>
          <w:b/>
          <w:bCs/>
          <w:color w:val="auto"/>
          <w:lang w:val="en-GB"/>
        </w:rPr>
        <w:t>Invisivent® COMFORT high</w:t>
      </w:r>
    </w:p>
    <w:p w14:paraId="3382B891" w14:textId="77777777" w:rsidR="001E17AF" w:rsidRPr="00CA07A0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en-US"/>
        </w:rPr>
      </w:pPr>
    </w:p>
    <w:p w14:paraId="38EF62ED" w14:textId="77777777" w:rsidR="001E17AF" w:rsidRPr="00CA07A0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Renson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Ventilation, IZ 2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Vijverdam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,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Maalbeekstraat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10, 8790 </w:t>
      </w:r>
      <w:proofErr w:type="spellStart"/>
      <w:r>
        <w:rPr>
          <w:rFonts w:cs="Arial"/>
          <w:caps w:val="0"/>
          <w:color w:val="auto"/>
          <w:sz w:val="16"/>
          <w:szCs w:val="16"/>
          <w:lang w:val="en-GB"/>
        </w:rPr>
        <w:t>Waregem</w:t>
      </w:r>
      <w:proofErr w:type="spellEnd"/>
      <w:r>
        <w:rPr>
          <w:rFonts w:cs="Arial"/>
          <w:caps w:val="0"/>
          <w:color w:val="auto"/>
          <w:sz w:val="16"/>
          <w:szCs w:val="16"/>
          <w:lang w:val="en-GB"/>
        </w:rPr>
        <w:t xml:space="preserve"> – Belgium</w:t>
      </w:r>
    </w:p>
    <w:p w14:paraId="52B2E62E" w14:textId="77777777" w:rsidR="001E17AF" w:rsidRPr="003229C2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>
        <w:rPr>
          <w:rFonts w:cs="Arial"/>
          <w:caps w:val="0"/>
          <w:color w:val="auto"/>
          <w:sz w:val="16"/>
          <w:szCs w:val="16"/>
          <w:lang w:val="en-GB"/>
        </w:rPr>
        <w:t xml:space="preserve">Tel. +32 (0)56 62 71 11, fax +32 (0)56 60 28 51, </w:t>
      </w:r>
      <w:r w:rsidR="00A95828">
        <w:fldChar w:fldCharType="begin"/>
      </w:r>
      <w:r w:rsidR="00A95828" w:rsidRPr="00A95828">
        <w:rPr>
          <w:lang w:val="en-US"/>
        </w:rPr>
        <w:instrText xml:space="preserve"> HYPERLINK "mailto:info@renson.be" </w:instrText>
      </w:r>
      <w:r w:rsidR="00A95828">
        <w:fldChar w:fldCharType="separate"/>
      </w:r>
      <w:r>
        <w:rPr>
          <w:rStyle w:val="Hyperlink"/>
          <w:rFonts w:cs="Arial"/>
          <w:caps w:val="0"/>
          <w:sz w:val="16"/>
          <w:szCs w:val="16"/>
          <w:lang w:val="en-GB"/>
        </w:rPr>
        <w:t>info@renson.be</w:t>
      </w:r>
      <w:r w:rsidR="00A95828">
        <w:rPr>
          <w:rStyle w:val="Hyperlink"/>
          <w:rFonts w:cs="Arial"/>
          <w:caps w:val="0"/>
          <w:sz w:val="16"/>
          <w:szCs w:val="16"/>
          <w:lang w:val="en-GB"/>
        </w:rPr>
        <w:fldChar w:fldCharType="end"/>
      </w:r>
      <w:r>
        <w:rPr>
          <w:rFonts w:cs="Arial"/>
          <w:caps w:val="0"/>
          <w:color w:val="auto"/>
          <w:sz w:val="16"/>
          <w:szCs w:val="16"/>
          <w:lang w:val="en-GB"/>
        </w:rPr>
        <w:t xml:space="preserve"> www.renson.eu</w:t>
      </w:r>
    </w:p>
    <w:p w14:paraId="34354283" w14:textId="77777777" w:rsidR="001E17AF" w:rsidRPr="003229C2" w:rsidRDefault="001E17AF" w:rsidP="001E17AF">
      <w:pPr>
        <w:pStyle w:val="besteksubtitel"/>
        <w:rPr>
          <w:rFonts w:ascii="Arial" w:hAnsi="Arial" w:cs="Arial"/>
          <w:lang w:val="en-US"/>
        </w:rPr>
      </w:pPr>
    </w:p>
    <w:p w14:paraId="7A456039" w14:textId="77777777" w:rsidR="001E17AF" w:rsidRPr="003229C2" w:rsidRDefault="001E17AF" w:rsidP="001E17A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en-US"/>
        </w:rPr>
      </w:pPr>
      <w:r>
        <w:rPr>
          <w:rFonts w:ascii="Arial" w:hAnsi="Arial" w:cs="Arial"/>
          <w:bCs/>
          <w:lang w:val="en-GB"/>
        </w:rPr>
        <w:t xml:space="preserve">product features </w:t>
      </w:r>
      <w:r>
        <w:rPr>
          <w:rFonts w:ascii="Arial" w:hAnsi="Arial" w:cs="Arial"/>
          <w:b w:val="0"/>
          <w:caps w:val="0"/>
          <w:color w:val="FF0000"/>
          <w:sz w:val="16"/>
          <w:szCs w:val="16"/>
          <w:lang w:val="en-GB"/>
        </w:rPr>
        <w:t>(text marked in red can be deleted at your discretion)</w:t>
      </w:r>
    </w:p>
    <w:p w14:paraId="5289533B" w14:textId="77777777" w:rsidR="001E17AF" w:rsidRPr="003229C2" w:rsidRDefault="001E17AF" w:rsidP="001E17A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en-US"/>
        </w:rPr>
      </w:pPr>
    </w:p>
    <w:p w14:paraId="65E9D841" w14:textId="592D17F5" w:rsidR="00E7029D" w:rsidRPr="003229C2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Type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Thermally </w:t>
      </w:r>
      <w:r w:rsidR="003229C2">
        <w:rPr>
          <w:rFonts w:ascii="Arial" w:hAnsi="Arial" w:cs="Arial"/>
          <w:b w:val="0"/>
          <w:caps w:val="0"/>
          <w:sz w:val="19"/>
          <w:szCs w:val="19"/>
          <w:lang w:val="en-GB"/>
        </w:rPr>
        <w:t>broken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noise-reducing, self-regulating valve ventilation for installation on the window</w:t>
      </w:r>
    </w:p>
    <w:p w14:paraId="571A3238" w14:textId="77777777" w:rsidR="00E7029D" w:rsidRPr="003229C2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23056ACF" w14:textId="77777777" w:rsidR="00E7029D" w:rsidRPr="002C40AE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Acoustic comfort:</w:t>
      </w:r>
    </w:p>
    <w:p w14:paraId="21DF4039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Equipped as standard with acoustic damping material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(polyurethane foam)</w:t>
      </w:r>
    </w:p>
    <w:p w14:paraId="0CAF86F4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Integrated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replaceable acoustic foam: no additional acoustic module to the inside</w:t>
      </w:r>
    </w:p>
    <w:p w14:paraId="5206B7FC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Meets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acoustic class 1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according to NBN S 01-400-1</w:t>
      </w:r>
    </w:p>
    <w:p w14:paraId="66CD123D" w14:textId="77777777" w:rsidR="00E7029D" w:rsidRPr="003229C2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6441AA3D" w14:textId="77777777" w:rsidR="00E7029D" w:rsidRPr="003229C2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Self-regulating non-return valve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</w:t>
      </w:r>
    </w:p>
    <w:p w14:paraId="462CDE92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Self-regulating effect at pressure differences of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10 Pa </w:t>
      </w:r>
    </w:p>
    <w:p w14:paraId="42635CE8" w14:textId="0FBA724A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Automatically responds to pressure differen</w:t>
      </w:r>
      <w:r w:rsidR="00165415">
        <w:rPr>
          <w:rFonts w:ascii="Arial" w:hAnsi="Arial" w:cs="Arial"/>
          <w:b w:val="0"/>
          <w:caps w:val="0"/>
          <w:sz w:val="19"/>
          <w:szCs w:val="19"/>
          <w:lang w:val="en-GB"/>
        </w:rPr>
        <w:t>ces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/wind strength and cannot be influenced by the user</w:t>
      </w:r>
    </w:p>
    <w:p w14:paraId="78F01043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Non-return valve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prevents cross-ventilation and the associated energy losses and comfort problems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br/>
      </w:r>
    </w:p>
    <w:p w14:paraId="02FC36F7" w14:textId="20D54DA4" w:rsidR="006444BB" w:rsidRPr="003229C2" w:rsidRDefault="006444BB" w:rsidP="006444B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Adjustable aluminium inner valve directs the airflow upwards: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Coandă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effect</w:t>
      </w:r>
    </w:p>
    <w:p w14:paraId="087E45F7" w14:textId="77777777" w:rsidR="006444BB" w:rsidRPr="003229C2" w:rsidRDefault="006444BB" w:rsidP="006444B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Non-punched, controllable inner valve with gripping edge: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5 positions</w:t>
      </w:r>
    </w:p>
    <w:p w14:paraId="321050FE" w14:textId="34D56737" w:rsidR="006444BB" w:rsidRPr="003229C2" w:rsidRDefault="006444BB" w:rsidP="006444B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Condensation-free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, due to the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thermally insulating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profile on the inner valve</w:t>
      </w:r>
    </w:p>
    <w:p w14:paraId="79E57794" w14:textId="77777777" w:rsidR="006444BB" w:rsidRPr="003229C2" w:rsidRDefault="006444BB" w:rsidP="006444BB">
      <w:pPr>
        <w:pStyle w:val="besteksubtitel"/>
        <w:ind w:left="426"/>
        <w:rPr>
          <w:rFonts w:ascii="Arial" w:hAnsi="Arial" w:cs="Arial"/>
          <w:sz w:val="19"/>
          <w:szCs w:val="19"/>
          <w:lang w:val="en-US"/>
        </w:rPr>
      </w:pPr>
    </w:p>
    <w:p w14:paraId="7C744D3F" w14:textId="0F1BBA10" w:rsidR="00E7029D" w:rsidRPr="003229C2" w:rsidRDefault="00E7029D" w:rsidP="006444B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Insect-proof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invisible, perforated inner profile (3.9 x 9.8 mm)</w:t>
      </w:r>
    </w:p>
    <w:p w14:paraId="70DE970C" w14:textId="4C79601A" w:rsidR="00E7029D" w:rsidRPr="003229C2" w:rsidRDefault="006444BB" w:rsidP="006444BB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Easy cleaning: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Removable inner profile + removable acoustic foam</w:t>
      </w:r>
    </w:p>
    <w:p w14:paraId="3C1EB2AF" w14:textId="77777777" w:rsidR="00E7029D" w:rsidRPr="003229C2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00B9C13D" w14:textId="0482859F" w:rsidR="00E7029D" w:rsidRPr="00AD5697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Controls</w:t>
      </w:r>
      <w:r>
        <w:rPr>
          <w:rFonts w:ascii="Arial" w:hAnsi="Arial" w:cs="Arial"/>
          <w:b w:val="0"/>
          <w:sz w:val="19"/>
          <w:szCs w:val="19"/>
          <w:lang w:val="en-GB"/>
        </w:rPr>
        <w:t xml:space="preserve">: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manual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cord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,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rod</w:t>
      </w:r>
      <w:r w:rsidR="00AD5697"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, motor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br/>
      </w:r>
    </w:p>
    <w:p w14:paraId="7136F695" w14:textId="77777777" w:rsidR="00E7029D" w:rsidRPr="00753ABF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Finish: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</w:t>
      </w:r>
    </w:p>
    <w:p w14:paraId="649E9F86" w14:textId="383617A1" w:rsidR="00E7029D" w:rsidRPr="003229C2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Anodised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</w:t>
      </w:r>
      <w:r w:rsidR="003229C2">
        <w:rPr>
          <w:rFonts w:ascii="Arial" w:hAnsi="Arial" w:cs="Arial"/>
          <w:b w:val="0"/>
          <w:caps w:val="0"/>
          <w:sz w:val="19"/>
          <w:szCs w:val="19"/>
          <w:lang w:val="en-GB"/>
        </w:rPr>
        <w:t>F1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)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 xml:space="preserve">powder-coated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 the same RAL colour as the window profiles / 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en-GB"/>
        </w:rPr>
        <w:t>bicolour</w:t>
      </w:r>
    </w:p>
    <w:p w14:paraId="345AC48D" w14:textId="3BFC3037" w:rsidR="00E7029D" w:rsidRPr="003229C2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Colour of endcaps = </w:t>
      </w:r>
      <w:r w:rsidR="00A95828" w:rsidRPr="00A95828">
        <w:rPr>
          <w:rFonts w:ascii="Arial" w:hAnsi="Arial" w:cs="Arial"/>
          <w:b w:val="0"/>
          <w:caps w:val="0"/>
          <w:sz w:val="19"/>
          <w:szCs w:val="19"/>
          <w:lang w:val="en-GB"/>
        </w:rPr>
        <w:t>standard mass end caps (best match), mass end caps of your choice, coated endcaps</w:t>
      </w:r>
    </w:p>
    <w:p w14:paraId="19332C24" w14:textId="77777777" w:rsidR="00E7029D" w:rsidRPr="003229C2" w:rsidRDefault="00E7029D" w:rsidP="00E7029D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en-US"/>
        </w:rPr>
      </w:pPr>
    </w:p>
    <w:p w14:paraId="5B312F87" w14:textId="3998CA7B" w:rsidR="00E7029D" w:rsidRPr="003229C2" w:rsidRDefault="00E7029D" w:rsidP="007A251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Construction height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 65 mm / visible outside opening: 33 mm</w:t>
      </w:r>
    </w:p>
    <w:p w14:paraId="08F92EB4" w14:textId="77777777" w:rsidR="00E7029D" w:rsidRPr="003229C2" w:rsidRDefault="00E7029D" w:rsidP="00E7029D">
      <w:pPr>
        <w:pStyle w:val="besteksubtitel"/>
        <w:rPr>
          <w:rFonts w:ascii="Arial" w:hAnsi="Arial" w:cs="Arial"/>
          <w:caps w:val="0"/>
          <w:sz w:val="19"/>
          <w:szCs w:val="19"/>
          <w:lang w:val="en-US"/>
        </w:rPr>
      </w:pPr>
    </w:p>
    <w:p w14:paraId="5A816F01" w14:textId="549C390B" w:rsidR="00E7029D" w:rsidRPr="003229C2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Recessed installation on the window profile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(0 mm glass </w:t>
      </w:r>
      <w:r w:rsidR="00C16FC9">
        <w:rPr>
          <w:rFonts w:ascii="Arial" w:hAnsi="Arial" w:cs="Arial"/>
          <w:b w:val="0"/>
          <w:caps w:val="0"/>
          <w:sz w:val="19"/>
          <w:szCs w:val="19"/>
          <w:lang w:val="en-GB"/>
        </w:rPr>
        <w:t>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eduction): </w:t>
      </w:r>
    </w:p>
    <w:p w14:paraId="328C5B5F" w14:textId="77777777" w:rsidR="00E7029D" w:rsidRPr="003229C2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Suitable for window profile thicknesses of 50 to 202 mm (and thicker on request) </w:t>
      </w:r>
    </w:p>
    <w:p w14:paraId="4D9A1577" w14:textId="77777777" w:rsidR="00E7029D" w:rsidRPr="003229C2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Completely recessed installation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both indoors and outdoors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(completely invisible)</w:t>
      </w:r>
    </w:p>
    <w:p w14:paraId="2B365AC9" w14:textId="77777777" w:rsidR="00E7029D" w:rsidRPr="00753ABF" w:rsidRDefault="00E7029D" w:rsidP="00E7029D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designer outer cover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available</w:t>
      </w:r>
    </w:p>
    <w:p w14:paraId="5F45A1B7" w14:textId="77777777" w:rsidR="00E7029D" w:rsidRPr="00753ABF" w:rsidRDefault="00E7029D" w:rsidP="00E7029D">
      <w:pPr>
        <w:pStyle w:val="besteksubtitel"/>
        <w:ind w:left="786"/>
        <w:rPr>
          <w:rFonts w:cs="Arial"/>
          <w:sz w:val="19"/>
          <w:szCs w:val="19"/>
        </w:rPr>
      </w:pPr>
    </w:p>
    <w:p w14:paraId="0D59DB60" w14:textId="77777777" w:rsidR="00E7029D" w:rsidRPr="003229C2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Perfect airtight connection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to the window profile due to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coextruded, flexible sealing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over the entire length of the window ventilation, including the endcaps.  </w:t>
      </w:r>
    </w:p>
    <w:p w14:paraId="4B41A8F2" w14:textId="77777777" w:rsidR="00E7029D" w:rsidRPr="003229C2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en-US"/>
        </w:rPr>
      </w:pPr>
    </w:p>
    <w:p w14:paraId="30FB3929" w14:textId="77777777" w:rsidR="00E7029D" w:rsidRPr="00753ABF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Installation:</w:t>
      </w:r>
    </w:p>
    <w:p w14:paraId="30CCAD4A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Directly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anchor the window ventilation to the window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screws</w:t>
      </w:r>
    </w:p>
    <w:p w14:paraId="3720D017" w14:textId="77777777" w:rsidR="00E7029D" w:rsidRPr="003229C2" w:rsidRDefault="00E7029D" w:rsidP="00E7029D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Screw zone provided in the PVC body </w:t>
      </w:r>
    </w:p>
    <w:p w14:paraId="00DBE4E4" w14:textId="77777777" w:rsidR="00E7029D" w:rsidRPr="003229C2" w:rsidRDefault="00E7029D" w:rsidP="00E7029D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screw zone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through the aluminium outer profile makes it possible to anchor the product at any time without damaging the thermal bridge of the window profile</w:t>
      </w:r>
    </w:p>
    <w:p w14:paraId="0EE8ACD6" w14:textId="77777777" w:rsidR="00E7029D" w:rsidRPr="003229C2" w:rsidRDefault="00E7029D" w:rsidP="00E7029D">
      <w:pPr>
        <w:pStyle w:val="besteksubtitel"/>
        <w:numPr>
          <w:ilvl w:val="2"/>
          <w:numId w:val="2"/>
        </w:numPr>
        <w:ind w:left="1211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Quick and easy installation due to the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monobloc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principle</w:t>
      </w:r>
    </w:p>
    <w:p w14:paraId="0F3B5574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Guaranteed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stability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of window and louvre due to monobloc principle +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additional reinforcement with screws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in body (every 280 mm)</w:t>
      </w:r>
    </w:p>
    <w:p w14:paraId="7249FB99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Integrated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en-GB"/>
        </w:rPr>
        <w:t>Euronut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en-GB"/>
        </w:rPr>
        <w:t xml:space="preserve"> dowel slot 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for good anchoring to the wall</w:t>
      </w:r>
    </w:p>
    <w:p w14:paraId="1B460479" w14:textId="77777777" w:rsidR="00E7029D" w:rsidRPr="003229C2" w:rsidRDefault="00E7029D" w:rsidP="00E7029D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en-US"/>
        </w:rPr>
      </w:pPr>
    </w:p>
    <w:p w14:paraId="682656C5" w14:textId="77777777" w:rsidR="00E7029D" w:rsidRPr="003229C2" w:rsidRDefault="00E7029D" w:rsidP="00E7029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Cs/>
          <w:caps w:val="0"/>
          <w:sz w:val="19"/>
          <w:szCs w:val="19"/>
          <w:lang w:val="en-GB"/>
        </w:rPr>
        <w:t>Flexible and aesthetic interior finishing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:</w:t>
      </w:r>
    </w:p>
    <w:p w14:paraId="21DBA1FA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Airtight wet plastering: easy to do due to removable vertical rib, which allows a standard plaster profile (commercially available) to be used.</w:t>
      </w:r>
    </w:p>
    <w:p w14:paraId="01E1C891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By removing the vertical rib, a recess is created in which an MDF board, plasterboard, or PVC panel can be placed. </w:t>
      </w:r>
    </w:p>
    <w:p w14:paraId="4DD826DC" w14:textId="77777777" w:rsidR="00E7029D" w:rsidRPr="003229C2" w:rsidRDefault="00E7029D" w:rsidP="00E7029D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A buffer area prevents plastering of the inner valve</w:t>
      </w:r>
    </w:p>
    <w:p w14:paraId="7857AB00" w14:textId="77777777" w:rsidR="00E7029D" w:rsidRPr="003229C2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en-US"/>
        </w:rPr>
      </w:pPr>
    </w:p>
    <w:p w14:paraId="557BEF16" w14:textId="77777777" w:rsidR="002A1C12" w:rsidRPr="002A1C12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Optionally available with </w:t>
      </w:r>
      <w:r>
        <w:rPr>
          <w:rFonts w:ascii="Arial" w:hAnsi="Arial" w:cs="Arial"/>
          <w:bCs/>
          <w:caps w:val="0"/>
          <w:sz w:val="19"/>
          <w:szCs w:val="19"/>
          <w:lang w:val="en-GB"/>
        </w:rPr>
        <w:t>Pollux filter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: for rooms with high particulate and pollen levels </w:t>
      </w:r>
    </w:p>
    <w:p w14:paraId="47DECBCC" w14:textId="77777777" w:rsidR="002A1C12" w:rsidRDefault="002A1C12" w:rsidP="002A1C12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79DE6F8A" w14:textId="581CE13C" w:rsidR="006444BB" w:rsidRDefault="006444BB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66F9ABDD" w14:textId="13431ACC" w:rsidR="00AA418D" w:rsidRDefault="00AA418D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1067D1F7" w14:textId="79EE99A3" w:rsidR="00AA418D" w:rsidRDefault="00AA418D" w:rsidP="00E7029D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en-US"/>
        </w:rPr>
      </w:pPr>
    </w:p>
    <w:p w14:paraId="51890929" w14:textId="77777777" w:rsidR="00AA418D" w:rsidRPr="00AA418D" w:rsidRDefault="00AA418D" w:rsidP="00E7029D">
      <w:pPr>
        <w:pStyle w:val="besteksubtitel"/>
        <w:rPr>
          <w:rFonts w:ascii="Arial" w:hAnsi="Arial" w:cs="Arial"/>
          <w:lang w:val="en-US"/>
        </w:rPr>
      </w:pPr>
    </w:p>
    <w:p w14:paraId="2FF88406" w14:textId="77777777" w:rsidR="006444BB" w:rsidRPr="003229C2" w:rsidRDefault="006444BB" w:rsidP="00E7029D">
      <w:pPr>
        <w:pStyle w:val="besteksubtitel"/>
        <w:rPr>
          <w:rFonts w:ascii="Arial" w:hAnsi="Arial" w:cs="Arial"/>
          <w:lang w:val="en-US"/>
        </w:rPr>
      </w:pPr>
    </w:p>
    <w:p w14:paraId="2CF521C3" w14:textId="77777777" w:rsidR="003229C2" w:rsidRDefault="003229C2" w:rsidP="00E7029D">
      <w:pPr>
        <w:pStyle w:val="besteksubtitel"/>
        <w:rPr>
          <w:rFonts w:ascii="Arial" w:hAnsi="Arial" w:cs="Arial"/>
          <w:bCs/>
          <w:lang w:val="en-GB"/>
        </w:rPr>
      </w:pPr>
    </w:p>
    <w:p w14:paraId="23978D21" w14:textId="0E354718" w:rsidR="00E7029D" w:rsidRPr="002C40AE" w:rsidRDefault="00E7029D" w:rsidP="00E7029D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bCs/>
          <w:lang w:val="en-GB"/>
        </w:rPr>
        <w:t>APPLICATION</w:t>
      </w:r>
    </w:p>
    <w:p w14:paraId="080DFB64" w14:textId="77777777" w:rsidR="00E7029D" w:rsidRPr="002C40AE" w:rsidRDefault="00E7029D" w:rsidP="00E7029D">
      <w:pPr>
        <w:pStyle w:val="besteksubtitel"/>
        <w:rPr>
          <w:rFonts w:ascii="Arial" w:hAnsi="Arial" w:cs="Arial"/>
          <w:sz w:val="12"/>
          <w:szCs w:val="12"/>
        </w:rPr>
      </w:pPr>
    </w:p>
    <w:p w14:paraId="1B71DAFC" w14:textId="4B4955B9" w:rsidR="00E7029D" w:rsidRPr="003229C2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C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an be combined with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en-GB"/>
        </w:rPr>
        <w:t>Invisivent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AIR in the same project due to the similar look &amp; feel </w:t>
      </w:r>
    </w:p>
    <w:p w14:paraId="79EABD1A" w14:textId="69461518" w:rsidR="00E7029D" w:rsidRPr="003229C2" w:rsidRDefault="00E7029D" w:rsidP="00E7029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Dimensioned at 10 Pa: can be used as standard as supply ventilation in dry rooms where an extraction point is also provided </w:t>
      </w:r>
    </w:p>
    <w:p w14:paraId="3D657A31" w14:textId="3DA9F45D" w:rsidR="00E7029D" w:rsidRPr="003229C2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caps w:val="0"/>
          <w:sz w:val="19"/>
          <w:szCs w:val="19"/>
          <w:lang w:val="en-GB"/>
        </w:rPr>
        <w:t>Optimal control of the airflow (</w:t>
      </w:r>
      <w:r w:rsidR="001670FA">
        <w:rPr>
          <w:rFonts w:ascii="Arial" w:hAnsi="Arial" w:cs="Arial"/>
          <w:b w:val="0"/>
          <w:caps w:val="0"/>
          <w:sz w:val="19"/>
          <w:szCs w:val="19"/>
          <w:lang w:val="en-GB"/>
        </w:rPr>
        <w:t>demand controlled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 xml:space="preserve"> ventilation system determines how much air enters) </w:t>
      </w:r>
    </w:p>
    <w:p w14:paraId="790D8B6E" w14:textId="77777777" w:rsidR="00E7029D" w:rsidRPr="003229C2" w:rsidRDefault="00E7029D" w:rsidP="00E7029D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en-US"/>
        </w:rPr>
      </w:pPr>
      <w:r>
        <w:rPr>
          <w:rFonts w:ascii="Arial" w:hAnsi="Arial" w:cs="Arial"/>
          <w:b w:val="0"/>
          <w:sz w:val="19"/>
          <w:szCs w:val="19"/>
          <w:lang w:val="en-GB"/>
        </w:rPr>
        <w:t>A</w:t>
      </w:r>
      <w:r>
        <w:rPr>
          <w:rFonts w:ascii="Arial" w:hAnsi="Arial" w:cs="Arial"/>
          <w:b w:val="0"/>
          <w:caps w:val="0"/>
          <w:sz w:val="19"/>
          <w:szCs w:val="19"/>
          <w:lang w:val="en-GB"/>
        </w:rPr>
        <w:t>llows for the integration of a non-return valve to minimise cross-ventilation and energy losses</w:t>
      </w:r>
    </w:p>
    <w:p w14:paraId="04D5B0A4" w14:textId="77777777" w:rsidR="00EE285C" w:rsidRPr="003229C2" w:rsidRDefault="00EE285C" w:rsidP="001E17AF">
      <w:pPr>
        <w:pStyle w:val="besteksubtitel"/>
        <w:rPr>
          <w:rFonts w:ascii="Arial" w:hAnsi="Arial" w:cs="Arial"/>
          <w:lang w:val="en-US"/>
        </w:rPr>
      </w:pPr>
    </w:p>
    <w:p w14:paraId="4EA7D430" w14:textId="299644AF" w:rsidR="001E17AF" w:rsidRPr="003229C2" w:rsidRDefault="001E17AF" w:rsidP="001E17AF">
      <w:pPr>
        <w:pStyle w:val="besteksubtitel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GB"/>
        </w:rPr>
        <w:t>performance level</w:t>
      </w:r>
    </w:p>
    <w:p w14:paraId="17841918" w14:textId="77777777" w:rsidR="001E17AF" w:rsidRPr="003229C2" w:rsidRDefault="001E17AF" w:rsidP="001E17AF">
      <w:pPr>
        <w:pStyle w:val="besteksubtitel"/>
        <w:rPr>
          <w:rFonts w:ascii="Arial" w:hAnsi="Arial" w:cs="Arial"/>
          <w:lang w:val="en-US"/>
        </w:rPr>
      </w:pPr>
    </w:p>
    <w:p w14:paraId="41C37786" w14:textId="5A5B77CA" w:rsidR="001E17AF" w:rsidRPr="00E7029D" w:rsidRDefault="001E17AF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>
        <w:rPr>
          <w:rStyle w:val="bestektekstChar"/>
          <w:rFonts w:ascii="Arial" w:hAnsi="Arial" w:cs="Arial"/>
          <w:b/>
          <w:bCs/>
          <w:sz w:val="19"/>
          <w:szCs w:val="19"/>
          <w:lang w:val="en-GB"/>
        </w:rPr>
        <w:t>Self-regulating</w:t>
      </w:r>
      <w:r>
        <w:rPr>
          <w:rStyle w:val="bestektekstChar"/>
          <w:rFonts w:ascii="Arial" w:hAnsi="Arial" w:cs="Arial"/>
          <w:sz w:val="19"/>
          <w:szCs w:val="19"/>
          <w:lang w:val="en-GB"/>
        </w:rPr>
        <w:t>:</w:t>
      </w:r>
      <w:r>
        <w:rPr>
          <w:rStyle w:val="bestektekstChar"/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 xml:space="preserve"> </w:t>
      </w:r>
      <w:r>
        <w:rPr>
          <w:rFonts w:ascii="Arial" w:hAnsi="Arial" w:cs="Arial"/>
          <w:sz w:val="19"/>
          <w:szCs w:val="19"/>
          <w:lang w:val="en-GB"/>
        </w:rPr>
        <w:tab/>
      </w:r>
      <w:r>
        <w:rPr>
          <w:rFonts w:ascii="Arial" w:hAnsi="Arial" w:cs="Arial"/>
          <w:sz w:val="19"/>
          <w:szCs w:val="19"/>
          <w:lang w:val="en-GB"/>
        </w:rPr>
        <w:tab/>
        <w:t>Yes</w:t>
      </w:r>
      <w:r>
        <w:rPr>
          <w:rFonts w:ascii="Arial" w:hAnsi="Arial" w:cs="Arial"/>
          <w:color w:val="808080" w:themeColor="background1" w:themeShade="80"/>
          <w:sz w:val="19"/>
          <w:szCs w:val="19"/>
          <w:lang w:val="en-GB"/>
        </w:rPr>
        <w:t xml:space="preserve"> </w:t>
      </w:r>
    </w:p>
    <w:p w14:paraId="02CD264D" w14:textId="079FDAE9" w:rsidR="001E17AF" w:rsidRPr="00E7029D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U value</w:t>
      </w:r>
      <w:r>
        <w:rPr>
          <w:rFonts w:cs="Arial"/>
          <w:sz w:val="19"/>
          <w:szCs w:val="19"/>
          <w:lang w:val="en-GB"/>
        </w:rPr>
        <w:t xml:space="preserve">: 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1.8</w:t>
      </w:r>
      <w:r>
        <w:rPr>
          <w:rFonts w:cs="Arial"/>
          <w:sz w:val="19"/>
          <w:szCs w:val="19"/>
          <w:lang w:val="en-GB"/>
        </w:rPr>
        <w:t xml:space="preserve"> W/(m²K)</w:t>
      </w:r>
    </w:p>
    <w:p w14:paraId="13430A8D" w14:textId="6BFD9377" w:rsidR="001E17AF" w:rsidRPr="00E7029D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</w:rPr>
      </w:pPr>
      <w:r>
        <w:rPr>
          <w:rFonts w:cs="Arial"/>
          <w:b/>
          <w:bCs/>
          <w:sz w:val="19"/>
          <w:szCs w:val="19"/>
          <w:lang w:val="en-GB"/>
        </w:rPr>
        <w:t>F value: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0.86</w:t>
      </w:r>
    </w:p>
    <w:p w14:paraId="62C18113" w14:textId="77777777" w:rsidR="008C29C7" w:rsidRPr="008C29C7" w:rsidRDefault="008C29C7" w:rsidP="008C29C7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 xml:space="preserve">Water resistance up </w:t>
      </w:r>
      <w:r w:rsidRPr="008C29C7">
        <w:rPr>
          <w:rFonts w:cs="Arial"/>
          <w:b/>
          <w:bCs/>
          <w:sz w:val="19"/>
          <w:szCs w:val="19"/>
          <w:lang w:val="en-GB"/>
        </w:rPr>
        <w:t>to</w:t>
      </w:r>
      <w:r w:rsidRPr="008C29C7">
        <w:rPr>
          <w:rFonts w:cs="Arial"/>
          <w:sz w:val="19"/>
          <w:szCs w:val="19"/>
          <w:lang w:val="en-GB"/>
        </w:rPr>
        <w:t xml:space="preserve">: </w:t>
      </w:r>
      <w:r w:rsidRPr="008C29C7">
        <w:rPr>
          <w:rFonts w:cs="Arial"/>
          <w:sz w:val="19"/>
          <w:szCs w:val="19"/>
          <w:lang w:val="en-GB"/>
        </w:rPr>
        <w:tab/>
      </w:r>
      <w:r w:rsidRPr="008C29C7">
        <w:rPr>
          <w:rFonts w:cs="Arial"/>
          <w:sz w:val="19"/>
          <w:szCs w:val="19"/>
          <w:lang w:val="en-GB"/>
        </w:rPr>
        <w:tab/>
      </w:r>
      <w:r w:rsidRPr="008C29C7">
        <w:rPr>
          <w:rStyle w:val="bestekwaardenChar"/>
          <w:rFonts w:cs="Arial"/>
          <w:color w:val="auto"/>
          <w:sz w:val="19"/>
          <w:szCs w:val="19"/>
          <w:lang w:val="en-GB"/>
        </w:rPr>
        <w:t>900</w:t>
      </w:r>
      <w:r w:rsidRPr="008C29C7">
        <w:rPr>
          <w:rFonts w:cs="Arial"/>
          <w:sz w:val="19"/>
          <w:szCs w:val="19"/>
          <w:lang w:val="en-GB"/>
        </w:rPr>
        <w:t xml:space="preserve"> Pa in closed position</w:t>
      </w:r>
    </w:p>
    <w:p w14:paraId="6E06290F" w14:textId="77777777" w:rsidR="008C29C7" w:rsidRPr="008C29C7" w:rsidRDefault="008C29C7" w:rsidP="008C29C7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en-US"/>
        </w:rPr>
      </w:pPr>
      <w:r w:rsidRPr="008C29C7">
        <w:rPr>
          <w:rFonts w:cs="Arial"/>
          <w:b/>
          <w:bCs/>
          <w:sz w:val="19"/>
          <w:szCs w:val="19"/>
          <w:lang w:val="en-GB"/>
        </w:rPr>
        <w:t>Water resistance up to</w:t>
      </w:r>
      <w:r w:rsidRPr="008C29C7">
        <w:rPr>
          <w:rFonts w:cs="Arial"/>
          <w:sz w:val="19"/>
          <w:szCs w:val="19"/>
          <w:lang w:val="en-GB"/>
        </w:rPr>
        <w:t xml:space="preserve">: </w:t>
      </w:r>
      <w:r w:rsidRPr="008C29C7">
        <w:rPr>
          <w:rFonts w:cs="Arial"/>
          <w:sz w:val="19"/>
          <w:szCs w:val="19"/>
          <w:lang w:val="en-GB"/>
        </w:rPr>
        <w:tab/>
      </w:r>
      <w:r w:rsidRPr="008C29C7">
        <w:rPr>
          <w:rFonts w:cs="Arial"/>
          <w:sz w:val="19"/>
          <w:szCs w:val="19"/>
          <w:lang w:val="en-GB"/>
        </w:rPr>
        <w:tab/>
        <w:t>1</w:t>
      </w:r>
      <w:r w:rsidRPr="008C29C7">
        <w:rPr>
          <w:rStyle w:val="bestekwaardenChar"/>
          <w:rFonts w:cs="Arial"/>
          <w:color w:val="auto"/>
          <w:sz w:val="19"/>
          <w:szCs w:val="19"/>
          <w:lang w:val="en-GB"/>
        </w:rPr>
        <w:t>50</w:t>
      </w:r>
      <w:r w:rsidRPr="008C29C7">
        <w:rPr>
          <w:rFonts w:cs="Arial"/>
          <w:sz w:val="19"/>
          <w:szCs w:val="19"/>
          <w:lang w:val="en-GB"/>
        </w:rPr>
        <w:t xml:space="preserve"> Pa in open position</w:t>
      </w:r>
    </w:p>
    <w:p w14:paraId="7D62088D" w14:textId="41482303" w:rsidR="008C29C7" w:rsidRPr="008C29C7" w:rsidRDefault="008C29C7" w:rsidP="008C29C7">
      <w:pPr>
        <w:pStyle w:val="bestektekst"/>
        <w:ind w:left="3540"/>
        <w:rPr>
          <w:rFonts w:cs="Arial"/>
          <w:sz w:val="19"/>
          <w:szCs w:val="19"/>
          <w:lang w:val="en-US"/>
        </w:rPr>
      </w:pPr>
      <w:r w:rsidRPr="008C29C7">
        <w:rPr>
          <w:rFonts w:cs="Arial"/>
          <w:sz w:val="19"/>
          <w:szCs w:val="19"/>
          <w:lang w:val="en-US"/>
        </w:rPr>
        <w:t>250 Pa in open position (with design exterior cover)</w:t>
      </w:r>
    </w:p>
    <w:p w14:paraId="471602B6" w14:textId="7A8348CE" w:rsidR="001E17AF" w:rsidRPr="003229C2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Leakage rate at 50 Pa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 xml:space="preserve"> &lt; 15% (in closed position)</w:t>
      </w:r>
    </w:p>
    <w:p w14:paraId="3272D097" w14:textId="77777777" w:rsidR="001E17AF" w:rsidRPr="003229C2" w:rsidRDefault="001E17A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>Burglar resistance</w:t>
      </w:r>
      <w:r>
        <w:rPr>
          <w:rFonts w:cs="Arial"/>
          <w:sz w:val="19"/>
          <w:szCs w:val="19"/>
          <w:lang w:val="en-GB"/>
        </w:rPr>
        <w:t>:</w:t>
      </w:r>
      <w:r>
        <w:rPr>
          <w:rFonts w:cs="Arial"/>
          <w:sz w:val="19"/>
          <w:szCs w:val="19"/>
          <w:lang w:val="en-GB"/>
        </w:rPr>
        <w:tab/>
      </w:r>
      <w:r>
        <w:rPr>
          <w:rFonts w:cs="Arial"/>
          <w:sz w:val="19"/>
          <w:szCs w:val="19"/>
          <w:lang w:val="en-GB"/>
        </w:rPr>
        <w:tab/>
        <w:t>class 2 (if window is WK2)</w:t>
      </w:r>
    </w:p>
    <w:p w14:paraId="79B90DD7" w14:textId="77777777" w:rsidR="001E17AF" w:rsidRPr="003229C2" w:rsidRDefault="001E17AF" w:rsidP="001E17AF">
      <w:pPr>
        <w:pStyle w:val="bestektekst"/>
        <w:ind w:left="426"/>
        <w:rPr>
          <w:rFonts w:cs="Arial"/>
          <w:sz w:val="8"/>
          <w:szCs w:val="8"/>
          <w:lang w:val="en-US"/>
        </w:rPr>
      </w:pPr>
    </w:p>
    <w:p w14:paraId="4B54DAE7" w14:textId="77777777" w:rsidR="001E17AF" w:rsidRPr="003229C2" w:rsidRDefault="001E17AF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en-US"/>
        </w:rPr>
      </w:pPr>
      <w:r>
        <w:rPr>
          <w:rFonts w:cs="Arial"/>
          <w:b/>
          <w:bCs/>
          <w:sz w:val="19"/>
          <w:szCs w:val="19"/>
          <w:lang w:val="en-GB"/>
        </w:rPr>
        <w:t xml:space="preserve">Sound damping 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D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n,e,w</w:t>
      </w:r>
      <w:proofErr w:type="spellEnd"/>
      <w:r>
        <w:rPr>
          <w:rFonts w:cs="Arial"/>
          <w:b/>
          <w:bCs/>
          <w:sz w:val="19"/>
          <w:szCs w:val="19"/>
          <w:vertAlign w:val="subscript"/>
          <w:lang w:val="en-GB"/>
        </w:rPr>
        <w:t xml:space="preserve"> </w:t>
      </w:r>
      <w:r>
        <w:rPr>
          <w:rFonts w:cs="Arial"/>
          <w:b/>
          <w:bCs/>
          <w:sz w:val="19"/>
          <w:szCs w:val="19"/>
          <w:lang w:val="en-GB"/>
        </w:rPr>
        <w:t>(</w:t>
      </w:r>
      <w:proofErr w:type="spellStart"/>
      <w:r>
        <w:rPr>
          <w:rFonts w:cs="Arial"/>
          <w:b/>
          <w:bCs/>
          <w:sz w:val="19"/>
          <w:szCs w:val="19"/>
          <w:lang w:val="en-GB"/>
        </w:rPr>
        <w:t>C;C</w:t>
      </w:r>
      <w:r>
        <w:rPr>
          <w:rFonts w:cs="Arial"/>
          <w:b/>
          <w:bCs/>
          <w:sz w:val="19"/>
          <w:szCs w:val="19"/>
          <w:vertAlign w:val="subscript"/>
          <w:lang w:val="en-GB"/>
        </w:rPr>
        <w:t>tr</w:t>
      </w:r>
      <w:proofErr w:type="spellEnd"/>
      <w:r>
        <w:rPr>
          <w:rFonts w:cs="Arial"/>
          <w:b/>
          <w:bCs/>
          <w:sz w:val="19"/>
          <w:szCs w:val="19"/>
          <w:lang w:val="en-GB"/>
        </w:rPr>
        <w:t>):</w:t>
      </w:r>
    </w:p>
    <w:p w14:paraId="115EBC0B" w14:textId="5053F694" w:rsidR="001E17AF" w:rsidRPr="00E7029D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>In open position: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>39 (0;-2)</w:t>
      </w:r>
      <w:r>
        <w:rPr>
          <w:rFonts w:cs="Arial"/>
          <w:sz w:val="19"/>
          <w:szCs w:val="19"/>
          <w:lang w:val="en-GB"/>
        </w:rPr>
        <w:t xml:space="preserve"> dB</w:t>
      </w:r>
    </w:p>
    <w:p w14:paraId="7A60A997" w14:textId="4E9D5084" w:rsidR="001E17AF" w:rsidRPr="00E7029D" w:rsidRDefault="001E17A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In closed position: </w:t>
      </w:r>
      <w:r>
        <w:rPr>
          <w:rFonts w:cs="Arial"/>
          <w:sz w:val="19"/>
          <w:szCs w:val="19"/>
          <w:lang w:val="en-GB"/>
        </w:rPr>
        <w:tab/>
      </w:r>
      <w:r>
        <w:rPr>
          <w:rStyle w:val="bestekwaardenChar"/>
          <w:rFonts w:cs="Arial"/>
          <w:color w:val="auto"/>
          <w:sz w:val="19"/>
          <w:szCs w:val="19"/>
          <w:lang w:val="en-GB"/>
        </w:rPr>
        <w:t xml:space="preserve">51 (-1;-3) </w:t>
      </w:r>
      <w:r>
        <w:rPr>
          <w:rFonts w:cs="Arial"/>
          <w:sz w:val="19"/>
          <w:szCs w:val="19"/>
          <w:lang w:val="en-GB"/>
        </w:rPr>
        <w:t>dB</w:t>
      </w:r>
    </w:p>
    <w:p w14:paraId="6956FD84" w14:textId="77777777" w:rsidR="001E17AF" w:rsidRPr="00E7029D" w:rsidRDefault="001E17AF" w:rsidP="001E17AF">
      <w:pPr>
        <w:pStyle w:val="bestektekst"/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en-GB"/>
        </w:rPr>
        <w:t xml:space="preserve"> </w:t>
      </w:r>
    </w:p>
    <w:p w14:paraId="49488DF0" w14:textId="77777777" w:rsidR="001E17AF" w:rsidRPr="00E7029D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149"/>
        <w:gridCol w:w="5117"/>
      </w:tblGrid>
      <w:tr w:rsidR="00CA4F3D" w:rsidRPr="00246A2C" w14:paraId="62986FCF" w14:textId="77777777" w:rsidTr="00CA4F3D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36B54157" w14:textId="7A9654BE" w:rsidR="00CA4F3D" w:rsidRPr="00246A2C" w:rsidRDefault="00220C6D" w:rsidP="00ED21C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P</w:t>
            </w:r>
            <w:r w:rsidR="00CA4F3D">
              <w:rPr>
                <w:rFonts w:cs="Arial"/>
                <w:b/>
                <w:bCs/>
                <w:sz w:val="20"/>
                <w:szCs w:val="20"/>
                <w:lang w:val="en-GB"/>
              </w:rPr>
              <w:t>roperties:</w:t>
            </w:r>
          </w:p>
        </w:tc>
      </w:tr>
      <w:tr w:rsidR="00605AA3" w:rsidRPr="00246A2C" w14:paraId="414940D0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D0643CD" w14:textId="46CBC626" w:rsidR="00605AA3" w:rsidRPr="007929B3" w:rsidRDefault="00605AA3" w:rsidP="00605AA3">
            <w:pPr>
              <w:rPr>
                <w:rFonts w:cs="Arial"/>
                <w:sz w:val="18"/>
                <w:szCs w:val="18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463BCA8" w14:textId="6EAA2C7D" w:rsidR="00605AA3" w:rsidRPr="007929B3" w:rsidRDefault="00605AA3" w:rsidP="00605AA3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  <w:r w:rsidRPr="007929B3">
              <w:rPr>
                <w:sz w:val="18"/>
                <w:szCs w:val="18"/>
              </w:rPr>
              <w:t>2.3 l/s/m</w:t>
            </w:r>
            <w:r w:rsidRPr="007929B3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605AA3" w:rsidRPr="00246A2C" w14:paraId="0C4F9118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24845DA" w14:textId="5BAF8663" w:rsidR="00605AA3" w:rsidRPr="007929B3" w:rsidRDefault="00605AA3" w:rsidP="00605AA3">
            <w:pPr>
              <w:rPr>
                <w:rFonts w:eastAsia="Arial" w:cs="Arial"/>
                <w:sz w:val="18"/>
                <w:szCs w:val="18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Airflow Q at 1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9AC9151" w14:textId="0E8A3D71" w:rsidR="00605AA3" w:rsidRPr="007929B3" w:rsidRDefault="00605AA3" w:rsidP="00605AA3">
            <w:pPr>
              <w:jc w:val="center"/>
              <w:rPr>
                <w:rFonts w:cs="Arial"/>
                <w:sz w:val="18"/>
                <w:szCs w:val="18"/>
              </w:rPr>
            </w:pPr>
            <w:r w:rsidRPr="007929B3">
              <w:rPr>
                <w:rFonts w:cs="Arial"/>
                <w:sz w:val="18"/>
                <w:szCs w:val="18"/>
                <w:lang w:val="en-GB"/>
              </w:rPr>
              <w:t>8.3 m³/h/m</w:t>
            </w:r>
          </w:p>
        </w:tc>
      </w:tr>
      <w:tr w:rsidR="00605AA3" w:rsidRPr="00246A2C" w14:paraId="02A36ACE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637DEFD4" w14:textId="3E6F5FB4" w:rsidR="00605AA3" w:rsidRPr="007929B3" w:rsidRDefault="00605AA3" w:rsidP="00605AA3">
            <w:pPr>
              <w:rPr>
                <w:rFonts w:cs="Arial"/>
                <w:sz w:val="18"/>
                <w:szCs w:val="18"/>
                <w:highlight w:val="yellow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1667500" w14:textId="1C139891" w:rsidR="00605AA3" w:rsidRPr="007929B3" w:rsidRDefault="00605AA3" w:rsidP="00605AA3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929B3">
              <w:rPr>
                <w:sz w:val="18"/>
                <w:szCs w:val="18"/>
              </w:rPr>
              <w:t>4.7 l/s/m</w:t>
            </w:r>
          </w:p>
        </w:tc>
      </w:tr>
      <w:tr w:rsidR="00605AA3" w:rsidRPr="00246A2C" w14:paraId="3409CBFE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5245003B" w14:textId="21E75D85" w:rsidR="00605AA3" w:rsidRPr="007929B3" w:rsidRDefault="00605AA3" w:rsidP="00605AA3">
            <w:pPr>
              <w:rPr>
                <w:rFonts w:eastAsia="Arial" w:cs="Arial"/>
                <w:sz w:val="18"/>
                <w:szCs w:val="18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Airflow Q at 2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3C26B566" w14:textId="3F425A52" w:rsidR="00605AA3" w:rsidRPr="007929B3" w:rsidRDefault="00605AA3" w:rsidP="00605AA3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929B3">
              <w:rPr>
                <w:rFonts w:cs="Arial"/>
                <w:sz w:val="18"/>
                <w:szCs w:val="18"/>
                <w:lang w:val="en-GB"/>
              </w:rPr>
              <w:t>16.8 m³/h/m</w:t>
            </w:r>
          </w:p>
        </w:tc>
      </w:tr>
      <w:tr w:rsidR="00605AA3" w:rsidRPr="00246A2C" w14:paraId="409E0936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7E79E49" w14:textId="79D397C9" w:rsidR="00605AA3" w:rsidRPr="007929B3" w:rsidRDefault="00605AA3" w:rsidP="00605AA3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Airflow Q at 10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4BB02C3D" w14:textId="79C1989E" w:rsidR="00605AA3" w:rsidRPr="007929B3" w:rsidRDefault="00605AA3" w:rsidP="00605AA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929B3">
              <w:rPr>
                <w:sz w:val="18"/>
                <w:szCs w:val="18"/>
              </w:rPr>
              <w:t>12.4 l/s/m</w:t>
            </w:r>
          </w:p>
        </w:tc>
      </w:tr>
      <w:tr w:rsidR="00605AA3" w:rsidRPr="00246A2C" w14:paraId="084B7504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016B6C3" w14:textId="683DDFB5" w:rsidR="00605AA3" w:rsidRPr="007929B3" w:rsidRDefault="00605AA3" w:rsidP="00605AA3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Airflow Q at 20 Pa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26E309A" w14:textId="53C54013" w:rsidR="00605AA3" w:rsidRPr="007929B3" w:rsidRDefault="00605AA3" w:rsidP="00605AA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929B3">
              <w:rPr>
                <w:sz w:val="18"/>
                <w:szCs w:val="18"/>
              </w:rPr>
              <w:t>18.2 l/s/m</w:t>
            </w:r>
          </w:p>
        </w:tc>
      </w:tr>
      <w:tr w:rsidR="00605AA3" w:rsidRPr="00246A2C" w14:paraId="5E182052" w14:textId="77777777" w:rsidTr="00CA4F3D">
        <w:trPr>
          <w:trHeight w:val="326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0645A147" w14:textId="5425C7B8" w:rsidR="00605AA3" w:rsidRPr="007929B3" w:rsidRDefault="00605AA3" w:rsidP="00605AA3">
            <w:pPr>
              <w:rPr>
                <w:rFonts w:eastAsia="Arial" w:cs="Arial"/>
                <w:sz w:val="18"/>
                <w:szCs w:val="18"/>
                <w:lang w:val="en-GB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Equivalent area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3848DB76" w14:textId="5DAD9C63" w:rsidR="00605AA3" w:rsidRPr="007929B3" w:rsidRDefault="00605AA3" w:rsidP="00605AA3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7929B3">
              <w:rPr>
                <w:sz w:val="18"/>
                <w:szCs w:val="18"/>
                <w:lang w:val="en-US"/>
              </w:rPr>
              <w:t>2936 mm²/m</w:t>
            </w:r>
          </w:p>
        </w:tc>
      </w:tr>
      <w:tr w:rsidR="00CA4F3D" w:rsidRPr="00246A2C" w14:paraId="0A10A68B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76E3A31D" w14:textId="77777777" w:rsidR="00CA4F3D" w:rsidRPr="007929B3" w:rsidRDefault="00CA4F3D" w:rsidP="00ED21C1">
            <w:pPr>
              <w:rPr>
                <w:rFonts w:cs="Arial"/>
                <w:sz w:val="18"/>
                <w:szCs w:val="18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Self-regulating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15F5998E" w14:textId="1F47A4EB" w:rsidR="00CA4F3D" w:rsidRPr="007929B3" w:rsidRDefault="006444BB" w:rsidP="00ED21C1">
            <w:pPr>
              <w:jc w:val="center"/>
              <w:rPr>
                <w:rFonts w:cs="Arial"/>
                <w:sz w:val="18"/>
                <w:szCs w:val="18"/>
              </w:rPr>
            </w:pPr>
            <w:r w:rsidRPr="007929B3">
              <w:rPr>
                <w:rFonts w:cs="Arial"/>
                <w:sz w:val="18"/>
                <w:szCs w:val="18"/>
                <w:lang w:val="en-GB"/>
              </w:rPr>
              <w:t>N/A</w:t>
            </w:r>
          </w:p>
        </w:tc>
      </w:tr>
      <w:tr w:rsidR="00CA4F3D" w:rsidRPr="00246A2C" w14:paraId="53AA88BE" w14:textId="77777777" w:rsidTr="00CA4F3D">
        <w:trPr>
          <w:trHeight w:val="300"/>
        </w:trPr>
        <w:tc>
          <w:tcPr>
            <w:tcW w:w="5149" w:type="dxa"/>
            <w:shd w:val="clear" w:color="auto" w:fill="D9D9D9" w:themeFill="background1" w:themeFillShade="D9"/>
            <w:noWrap/>
          </w:tcPr>
          <w:p w14:paraId="3BD1E0B0" w14:textId="77777777" w:rsidR="00CA4F3D" w:rsidRPr="007929B3" w:rsidRDefault="00CA4F3D" w:rsidP="00ED21C1">
            <w:pPr>
              <w:rPr>
                <w:rFonts w:cs="Arial"/>
                <w:sz w:val="18"/>
                <w:szCs w:val="18"/>
              </w:rPr>
            </w:pPr>
            <w:r w:rsidRPr="007929B3">
              <w:rPr>
                <w:rFonts w:eastAsia="Arial" w:cs="Arial"/>
                <w:sz w:val="18"/>
                <w:szCs w:val="18"/>
                <w:lang w:val="en-GB"/>
              </w:rPr>
              <w:t>Surface area</w:t>
            </w:r>
          </w:p>
        </w:tc>
        <w:tc>
          <w:tcPr>
            <w:tcW w:w="5117" w:type="dxa"/>
            <w:shd w:val="clear" w:color="auto" w:fill="D9D9D9" w:themeFill="background1" w:themeFillShade="D9"/>
            <w:vAlign w:val="center"/>
          </w:tcPr>
          <w:p w14:paraId="7DA590A2" w14:textId="628CBFF3" w:rsidR="00CA4F3D" w:rsidRPr="007929B3" w:rsidRDefault="00CA4F3D" w:rsidP="00ED21C1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 w:rsidRPr="007929B3">
              <w:rPr>
                <w:rFonts w:cs="Arial"/>
                <w:sz w:val="18"/>
                <w:szCs w:val="18"/>
                <w:lang w:val="en-GB"/>
              </w:rPr>
              <w:t>0.065 m²/m</w:t>
            </w:r>
          </w:p>
        </w:tc>
      </w:tr>
    </w:tbl>
    <w:p w14:paraId="020F0ADD" w14:textId="47502C0A" w:rsidR="001E17AF" w:rsidRPr="003229C2" w:rsidRDefault="001E17AF" w:rsidP="006444BB">
      <w:pPr>
        <w:pStyle w:val="besteksubtitel"/>
        <w:ind w:left="-284" w:hanging="283"/>
        <w:rPr>
          <w:rFonts w:ascii="Arial" w:hAnsi="Arial" w:cs="Arial"/>
          <w:b w:val="0"/>
          <w:sz w:val="19"/>
          <w:szCs w:val="19"/>
          <w:lang w:val="en-US"/>
        </w:rPr>
      </w:pPr>
    </w:p>
    <w:sectPr w:rsidR="001E17AF" w:rsidRPr="003229C2" w:rsidSect="00E7029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D69" w14:textId="77777777" w:rsidR="002E522E" w:rsidRDefault="002E522E" w:rsidP="000F6111">
      <w:r>
        <w:separator/>
      </w:r>
    </w:p>
  </w:endnote>
  <w:endnote w:type="continuationSeparator" w:id="0">
    <w:p w14:paraId="289B1C0E" w14:textId="77777777" w:rsidR="002E522E" w:rsidRDefault="002E522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874" w14:textId="77777777" w:rsidR="002E522E" w:rsidRDefault="002E522E" w:rsidP="000F6111">
      <w:r>
        <w:separator/>
      </w:r>
    </w:p>
  </w:footnote>
  <w:footnote w:type="continuationSeparator" w:id="0">
    <w:p w14:paraId="450C4FA6" w14:textId="77777777" w:rsidR="002E522E" w:rsidRDefault="002E522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52A9"/>
    <w:rsid w:val="00064827"/>
    <w:rsid w:val="000969D5"/>
    <w:rsid w:val="000A5FFA"/>
    <w:rsid w:val="000F6111"/>
    <w:rsid w:val="00101385"/>
    <w:rsid w:val="00165415"/>
    <w:rsid w:val="001670FA"/>
    <w:rsid w:val="001B452F"/>
    <w:rsid w:val="001B7D9B"/>
    <w:rsid w:val="001E17AF"/>
    <w:rsid w:val="00216B29"/>
    <w:rsid w:val="00220C6D"/>
    <w:rsid w:val="00226FE1"/>
    <w:rsid w:val="00275F53"/>
    <w:rsid w:val="002A1C12"/>
    <w:rsid w:val="002E522E"/>
    <w:rsid w:val="00305011"/>
    <w:rsid w:val="0031163F"/>
    <w:rsid w:val="00320A28"/>
    <w:rsid w:val="003229C2"/>
    <w:rsid w:val="00343AED"/>
    <w:rsid w:val="00380D64"/>
    <w:rsid w:val="003968C8"/>
    <w:rsid w:val="003A779E"/>
    <w:rsid w:val="00404602"/>
    <w:rsid w:val="00407742"/>
    <w:rsid w:val="00447D25"/>
    <w:rsid w:val="004B57BE"/>
    <w:rsid w:val="004C4BE6"/>
    <w:rsid w:val="004C7F17"/>
    <w:rsid w:val="005B15D0"/>
    <w:rsid w:val="005B2457"/>
    <w:rsid w:val="005F6568"/>
    <w:rsid w:val="00605AA3"/>
    <w:rsid w:val="006444BB"/>
    <w:rsid w:val="006F5423"/>
    <w:rsid w:val="00735A11"/>
    <w:rsid w:val="007362D9"/>
    <w:rsid w:val="00764D0E"/>
    <w:rsid w:val="00777C20"/>
    <w:rsid w:val="00787B25"/>
    <w:rsid w:val="007929B3"/>
    <w:rsid w:val="00797741"/>
    <w:rsid w:val="00797C34"/>
    <w:rsid w:val="007A251B"/>
    <w:rsid w:val="007E5EF9"/>
    <w:rsid w:val="00812FF3"/>
    <w:rsid w:val="00815EBB"/>
    <w:rsid w:val="00817B19"/>
    <w:rsid w:val="00820BA8"/>
    <w:rsid w:val="008261B4"/>
    <w:rsid w:val="0084175C"/>
    <w:rsid w:val="0088360F"/>
    <w:rsid w:val="00886885"/>
    <w:rsid w:val="00887C82"/>
    <w:rsid w:val="00887CFB"/>
    <w:rsid w:val="008C29C7"/>
    <w:rsid w:val="008D2956"/>
    <w:rsid w:val="009308D1"/>
    <w:rsid w:val="00933029"/>
    <w:rsid w:val="00952381"/>
    <w:rsid w:val="00974298"/>
    <w:rsid w:val="009C7907"/>
    <w:rsid w:val="009D0BE4"/>
    <w:rsid w:val="009F2B25"/>
    <w:rsid w:val="00A42757"/>
    <w:rsid w:val="00A520F1"/>
    <w:rsid w:val="00A95828"/>
    <w:rsid w:val="00AA418D"/>
    <w:rsid w:val="00AD45EC"/>
    <w:rsid w:val="00AD5697"/>
    <w:rsid w:val="00AF38C8"/>
    <w:rsid w:val="00B14A53"/>
    <w:rsid w:val="00B67C32"/>
    <w:rsid w:val="00B944CE"/>
    <w:rsid w:val="00BB57C7"/>
    <w:rsid w:val="00BD5E3C"/>
    <w:rsid w:val="00BE2CC0"/>
    <w:rsid w:val="00C16FC9"/>
    <w:rsid w:val="00C83636"/>
    <w:rsid w:val="00C97560"/>
    <w:rsid w:val="00CA07A0"/>
    <w:rsid w:val="00CA4F3D"/>
    <w:rsid w:val="00CA705D"/>
    <w:rsid w:val="00D01E6A"/>
    <w:rsid w:val="00D22E19"/>
    <w:rsid w:val="00D308FA"/>
    <w:rsid w:val="00D41CDC"/>
    <w:rsid w:val="00D51E99"/>
    <w:rsid w:val="00D53DF8"/>
    <w:rsid w:val="00D90C6E"/>
    <w:rsid w:val="00D928EC"/>
    <w:rsid w:val="00DB39C0"/>
    <w:rsid w:val="00E01BED"/>
    <w:rsid w:val="00E64792"/>
    <w:rsid w:val="00E7029D"/>
    <w:rsid w:val="00EA2543"/>
    <w:rsid w:val="00ED748A"/>
    <w:rsid w:val="00EE285C"/>
    <w:rsid w:val="00EF0CA7"/>
    <w:rsid w:val="00F0478B"/>
    <w:rsid w:val="00F37D9B"/>
    <w:rsid w:val="00F44FC0"/>
    <w:rsid w:val="00F516D0"/>
    <w:rsid w:val="00F576B4"/>
    <w:rsid w:val="00F62C0F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7A1F0897-B6CC-48AC-B86E-3F9F135782DD}"/>
</file>

<file path=customXml/itemProps2.xml><?xml version="1.0" encoding="utf-8"?>
<ds:datastoreItem xmlns:ds="http://schemas.openxmlformats.org/officeDocument/2006/customXml" ds:itemID="{0CE1AF85-D26C-47FB-8E9F-5C9A9403571C}"/>
</file>

<file path=customXml/itemProps3.xml><?xml version="1.0" encoding="utf-8"?>
<ds:datastoreItem xmlns:ds="http://schemas.openxmlformats.org/officeDocument/2006/customXml" ds:itemID="{6567E50B-6889-4517-AD8D-5345BEFC8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31</cp:revision>
  <cp:lastPrinted>2017-02-14T14:05:00Z</cp:lastPrinted>
  <dcterms:created xsi:type="dcterms:W3CDTF">2017-12-14T07:23:00Z</dcterms:created>
  <dcterms:modified xsi:type="dcterms:W3CDTF">2022-06-03T09:20:00Z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