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499F" w14:textId="410A751A" w:rsidR="009D6105" w:rsidRPr="00407F98" w:rsidRDefault="00582179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</w:t>
      </w:r>
      <w:r w:rsidR="002E12AB" w:rsidRPr="002E12AB">
        <w:rPr>
          <w:rFonts w:cs="Arial"/>
          <w:b/>
          <w:color w:val="auto"/>
          <w:vertAlign w:val="superscript"/>
        </w:rPr>
        <w:t>®</w:t>
      </w:r>
      <w:r w:rsidR="0075206E">
        <w:rPr>
          <w:rFonts w:cs="Arial"/>
          <w:b/>
          <w:color w:val="auto"/>
        </w:rPr>
        <w:t xml:space="preserve">             </w:t>
      </w:r>
    </w:p>
    <w:p w14:paraId="458300B3" w14:textId="503F0B01" w:rsidR="009D6105" w:rsidRPr="00CA4542" w:rsidRDefault="0075206E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  <w:t xml:space="preserve">         </w:t>
      </w:r>
    </w:p>
    <w:p w14:paraId="4DBEA5BF" w14:textId="77777777"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5E97E9C" w14:textId="77777777" w:rsidR="009D6105" w:rsidRPr="00E75CE4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E75CE4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E75CE4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E75CE4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09AAE192" w14:textId="77777777" w:rsidR="009D6105" w:rsidRPr="00E75CE4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7B9C48AC" w14:textId="77777777" w:rsidR="009D6105" w:rsidRPr="00E75CE4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359CD5E3" w14:textId="4BF6D674" w:rsidR="009D6105" w:rsidRPr="008116B9" w:rsidRDefault="00EF277D" w:rsidP="009D6105">
      <w:pPr>
        <w:pStyle w:val="besteksubtitel"/>
        <w:rPr>
          <w:rFonts w:ascii="Arial" w:hAnsi="Arial" w:cs="Arial"/>
          <w:color w:val="FF0000"/>
          <w:lang w:val="en-US"/>
        </w:rPr>
      </w:pPr>
      <w:r w:rsidRPr="007E36EC">
        <w:rPr>
          <w:rFonts w:ascii="Arial" w:hAnsi="Arial" w:cs="Arial"/>
          <w:lang w:val="en-US"/>
        </w:rPr>
        <w:t>DESCRIPTION</w:t>
      </w:r>
      <w:r w:rsidR="009D6105" w:rsidRPr="007E36EC">
        <w:rPr>
          <w:rFonts w:ascii="Arial" w:hAnsi="Arial" w:cs="Arial"/>
          <w:lang w:val="en-US"/>
        </w:rPr>
        <w:t xml:space="preserve"> </w:t>
      </w:r>
      <w:r w:rsidR="009D6105" w:rsidRPr="007E36EC">
        <w:rPr>
          <w:rFonts w:ascii="Arial" w:hAnsi="Arial" w:cs="Arial"/>
          <w:b w:val="0"/>
          <w:color w:val="FF0000"/>
          <w:lang w:val="en-US"/>
        </w:rPr>
        <w:t>(</w:t>
      </w:r>
      <w:r w:rsidR="00115165" w:rsidRPr="007E36EC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text marked in red can be deleted according to your choice</w:t>
      </w:r>
      <w:r w:rsidR="009D6105" w:rsidRPr="007E36EC">
        <w:rPr>
          <w:rFonts w:ascii="Arial" w:hAnsi="Arial" w:cs="Arial"/>
          <w:b w:val="0"/>
          <w:color w:val="FF0000"/>
          <w:lang w:val="en-US"/>
        </w:rPr>
        <w:t>)</w:t>
      </w:r>
    </w:p>
    <w:p w14:paraId="655288BB" w14:textId="76F0D86C" w:rsidR="009D6105" w:rsidRPr="008116B9" w:rsidRDefault="009D6105" w:rsidP="009D6105">
      <w:pPr>
        <w:pStyle w:val="besteksubtitel"/>
        <w:rPr>
          <w:rFonts w:ascii="Arial" w:hAnsi="Arial" w:cs="Arial"/>
          <w:b w:val="0"/>
          <w:caps w:val="0"/>
          <w:lang w:val="en-US"/>
        </w:rPr>
      </w:pPr>
    </w:p>
    <w:p w14:paraId="206F119D" w14:textId="099C10D7" w:rsidR="00960118" w:rsidRPr="00E44B00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caps w:val="0"/>
          <w:lang w:val="en-US"/>
        </w:rPr>
        <w:t>Type</w:t>
      </w:r>
      <w:r w:rsidRPr="00E44B00">
        <w:rPr>
          <w:rFonts w:ascii="Arial" w:hAnsi="Arial" w:cs="Arial"/>
          <w:b w:val="0"/>
          <w:caps w:val="0"/>
          <w:lang w:val="en-US"/>
        </w:rPr>
        <w:t xml:space="preserve">: </w:t>
      </w:r>
      <w:r w:rsidR="008F7AC3" w:rsidRPr="00E44B00">
        <w:rPr>
          <w:rFonts w:ascii="Arial" w:hAnsi="Arial" w:cs="Arial"/>
          <w:b w:val="0"/>
          <w:caps w:val="0"/>
          <w:lang w:val="en-US"/>
        </w:rPr>
        <w:t>thermally broken, self-regulating</w:t>
      </w:r>
      <w:r w:rsidR="00ED402B" w:rsidRPr="00E44B00">
        <w:rPr>
          <w:rFonts w:ascii="Arial" w:hAnsi="Arial" w:cs="Arial"/>
          <w:b w:val="0"/>
          <w:caps w:val="0"/>
          <w:lang w:val="en-US"/>
        </w:rPr>
        <w:t xml:space="preserve"> flap ventilator for glazed-in installation or at transom </w:t>
      </w:r>
      <w:r w:rsidR="006601E5" w:rsidRPr="00E44B00">
        <w:rPr>
          <w:rFonts w:ascii="Arial" w:hAnsi="Arial" w:cs="Arial"/>
          <w:b w:val="0"/>
          <w:caps w:val="0"/>
          <w:lang w:val="en-US"/>
        </w:rPr>
        <w:t xml:space="preserve"> </w:t>
      </w:r>
      <w:r w:rsidR="00DF0099" w:rsidRPr="00E44B00">
        <w:rPr>
          <w:rFonts w:ascii="Arial" w:hAnsi="Arial" w:cs="Arial"/>
          <w:b w:val="0"/>
          <w:caps w:val="0"/>
          <w:lang w:val="en-US"/>
        </w:rPr>
        <w:br/>
      </w:r>
    </w:p>
    <w:p w14:paraId="75B7764F" w14:textId="77777777" w:rsidR="00DF0099" w:rsidRPr="00E44B00" w:rsidRDefault="00DF0099" w:rsidP="00DF0099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caps w:val="0"/>
          <w:lang w:val="en-US"/>
        </w:rPr>
        <w:t>Flexible integrated</w:t>
      </w:r>
      <w:r w:rsidRPr="00E44B00">
        <w:rPr>
          <w:rFonts w:ascii="Arial" w:hAnsi="Arial" w:cs="Arial"/>
          <w:b w:val="0"/>
          <w:lang w:val="en-US"/>
        </w:rPr>
        <w:t xml:space="preserve">: </w:t>
      </w:r>
      <w:r w:rsidRPr="00E44B00">
        <w:rPr>
          <w:rFonts w:ascii="Arial" w:hAnsi="Arial" w:cs="Arial"/>
          <w:b w:val="0"/>
          <w:caps w:val="0"/>
          <w:lang w:val="en-US"/>
        </w:rPr>
        <w:t xml:space="preserve">in aluminium, timber and PVC window profiles </w:t>
      </w:r>
    </w:p>
    <w:p w14:paraId="676B89D0" w14:textId="77777777" w:rsidR="000B78A6" w:rsidRPr="00E44B00" w:rsidRDefault="000B78A6" w:rsidP="000B78A6">
      <w:pPr>
        <w:pStyle w:val="besteksubtitel"/>
        <w:ind w:left="426"/>
        <w:rPr>
          <w:rFonts w:ascii="Arial" w:hAnsi="Arial" w:cs="Arial"/>
          <w:b w:val="0"/>
          <w:lang w:val="en-US"/>
        </w:rPr>
      </w:pPr>
    </w:p>
    <w:p w14:paraId="01F5348D" w14:textId="4A581BD6" w:rsidR="00D4108B" w:rsidRPr="00E44B00" w:rsidRDefault="004D4B97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caps w:val="0"/>
          <w:lang w:val="en-US"/>
        </w:rPr>
        <w:t xml:space="preserve">Four </w:t>
      </w:r>
      <w:r w:rsidR="00556541" w:rsidRPr="00E44B00">
        <w:rPr>
          <w:rFonts w:ascii="Arial" w:hAnsi="Arial" w:cs="Arial"/>
          <w:caps w:val="0"/>
          <w:lang w:val="en-US"/>
        </w:rPr>
        <w:t xml:space="preserve">different airflow levels </w:t>
      </w:r>
      <w:r w:rsidR="005D278D" w:rsidRPr="00E44B00">
        <w:rPr>
          <w:rFonts w:ascii="Arial" w:hAnsi="Arial" w:cs="Arial"/>
          <w:caps w:val="0"/>
          <w:lang w:val="en-US"/>
        </w:rPr>
        <w:t>in same design</w:t>
      </w:r>
      <w:r w:rsidR="00960118" w:rsidRPr="00E44B00">
        <w:rPr>
          <w:rFonts w:ascii="Arial" w:hAnsi="Arial" w:cs="Arial"/>
          <w:caps w:val="0"/>
          <w:lang w:val="en-US"/>
        </w:rPr>
        <w:t xml:space="preserve">: </w:t>
      </w:r>
    </w:p>
    <w:p w14:paraId="1341C967" w14:textId="460CE2F3" w:rsidR="00DF0099" w:rsidRPr="00E44B00" w:rsidRDefault="00DF0099" w:rsidP="00DF0099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Cs/>
          <w:caps w:val="0"/>
          <w:lang w:val="en-US"/>
        </w:rPr>
        <w:t>high airflow</w:t>
      </w:r>
      <w:r w:rsidRPr="00E44B00">
        <w:rPr>
          <w:rFonts w:ascii="Arial" w:hAnsi="Arial" w:cs="Arial"/>
          <w:b w:val="0"/>
          <w:caps w:val="0"/>
          <w:lang w:val="en-US"/>
        </w:rPr>
        <w:t xml:space="preserve">, as much as </w:t>
      </w:r>
      <w:r w:rsidR="00FE2B65">
        <w:rPr>
          <w:rFonts w:ascii="Arial" w:hAnsi="Arial" w:cs="Arial"/>
          <w:b w:val="0"/>
          <w:caps w:val="0"/>
          <w:lang w:val="en-US"/>
        </w:rPr>
        <w:t>28,5 l/s/m</w:t>
      </w:r>
      <w:r w:rsidRPr="00E44B00">
        <w:rPr>
          <w:rFonts w:ascii="Arial" w:hAnsi="Arial" w:cs="Arial"/>
          <w:b w:val="0"/>
          <w:caps w:val="0"/>
          <w:lang w:val="en-US"/>
        </w:rPr>
        <w:t xml:space="preserve"> at </w:t>
      </w:r>
      <w:r w:rsidR="00F760B1">
        <w:rPr>
          <w:rFonts w:ascii="Arial" w:hAnsi="Arial" w:cs="Arial"/>
          <w:b w:val="0"/>
          <w:caps w:val="0"/>
          <w:lang w:val="en-US"/>
        </w:rPr>
        <w:t>2</w:t>
      </w:r>
      <w:r w:rsidRPr="00E44B00">
        <w:rPr>
          <w:rFonts w:ascii="Arial" w:hAnsi="Arial" w:cs="Arial"/>
          <w:b w:val="0"/>
          <w:caps w:val="0"/>
          <w:lang w:val="en-US"/>
        </w:rPr>
        <w:t>Pa</w:t>
      </w:r>
    </w:p>
    <w:p w14:paraId="221E69B6" w14:textId="77777777" w:rsidR="008C5AB5" w:rsidRPr="00E44B00" w:rsidRDefault="00497A1C" w:rsidP="00D67546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 xml:space="preserve">integrated </w:t>
      </w:r>
      <w:r w:rsidR="004A572D" w:rsidRPr="00E44B00">
        <w:rPr>
          <w:rFonts w:ascii="Arial" w:hAnsi="Arial" w:cs="Arial"/>
          <w:b w:val="0"/>
          <w:caps w:val="0"/>
          <w:lang w:val="en-US"/>
        </w:rPr>
        <w:t xml:space="preserve">airflow </w:t>
      </w:r>
      <w:r w:rsidRPr="00E44B00">
        <w:rPr>
          <w:rFonts w:ascii="Arial" w:hAnsi="Arial" w:cs="Arial"/>
          <w:b w:val="0"/>
          <w:caps w:val="0"/>
          <w:lang w:val="en-US"/>
        </w:rPr>
        <w:t>limitor</w:t>
      </w:r>
      <w:r w:rsidR="004A572D" w:rsidRPr="00E44B00">
        <w:rPr>
          <w:rFonts w:ascii="Arial" w:hAnsi="Arial" w:cs="Arial"/>
          <w:b w:val="0"/>
          <w:caps w:val="0"/>
          <w:lang w:val="en-US"/>
        </w:rPr>
        <w:t xml:space="preserve"> in endcap</w:t>
      </w:r>
      <w:r w:rsidR="005B1C92" w:rsidRPr="00E44B00">
        <w:rPr>
          <w:rFonts w:ascii="Arial" w:hAnsi="Arial" w:cs="Arial"/>
          <w:b w:val="0"/>
          <w:caps w:val="0"/>
          <w:lang w:val="en-US"/>
        </w:rPr>
        <w:t xml:space="preserve">: </w:t>
      </w:r>
      <w:r w:rsidR="009E09B1" w:rsidRPr="00E44B00">
        <w:rPr>
          <w:rFonts w:ascii="Arial" w:hAnsi="Arial" w:cs="Arial"/>
          <w:b w:val="0"/>
          <w:caps w:val="0"/>
          <w:lang w:val="en-US"/>
        </w:rPr>
        <w:t>flow rate can be adjusted manually, without having to dismantle the window ventilation.</w:t>
      </w:r>
    </w:p>
    <w:p w14:paraId="600366D6" w14:textId="0100C579" w:rsidR="00960118" w:rsidRPr="00E44B00" w:rsidRDefault="008C5AB5" w:rsidP="00D67546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Visually the same appearance, regardless of flow rate</w:t>
      </w:r>
      <w:r w:rsidR="009E09B1" w:rsidRPr="00E44B00">
        <w:rPr>
          <w:rFonts w:ascii="Arial" w:hAnsi="Arial" w:cs="Arial"/>
          <w:b w:val="0"/>
          <w:caps w:val="0"/>
          <w:lang w:val="en-US"/>
        </w:rPr>
        <w:t xml:space="preserve"> </w:t>
      </w:r>
      <w:r w:rsidR="00E37891" w:rsidRPr="00E44B00">
        <w:rPr>
          <w:rFonts w:ascii="Arial" w:hAnsi="Arial" w:cs="Arial"/>
          <w:b w:val="0"/>
          <w:caps w:val="0"/>
          <w:lang w:val="en-US"/>
        </w:rPr>
        <w:t xml:space="preserve"> </w:t>
      </w:r>
    </w:p>
    <w:p w14:paraId="2DED9B8A" w14:textId="77777777" w:rsidR="000B78A6" w:rsidRPr="00E44B00" w:rsidRDefault="000B78A6" w:rsidP="000B78A6">
      <w:pPr>
        <w:pStyle w:val="besteksubtitel"/>
        <w:ind w:left="786"/>
        <w:rPr>
          <w:rFonts w:ascii="Arial" w:hAnsi="Arial" w:cs="Arial"/>
          <w:b w:val="0"/>
          <w:lang w:val="en-US"/>
        </w:rPr>
      </w:pPr>
    </w:p>
    <w:p w14:paraId="2E9F1C20" w14:textId="49EB30A3" w:rsidR="00EB443D" w:rsidRPr="00E44B00" w:rsidRDefault="00EB443D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iFlux technolog</w:t>
      </w:r>
      <w:r w:rsidR="00BF6019" w:rsidRPr="00E44B00">
        <w:rPr>
          <w:rFonts w:ascii="Arial" w:hAnsi="Arial" w:cs="Arial"/>
          <w:caps w:val="0"/>
        </w:rPr>
        <w:t>y</w:t>
      </w:r>
      <w:r w:rsidRPr="00E44B00">
        <w:rPr>
          <w:rFonts w:ascii="Arial" w:hAnsi="Arial" w:cs="Arial"/>
          <w:b w:val="0"/>
        </w:rPr>
        <w:t>:</w:t>
      </w:r>
    </w:p>
    <w:p w14:paraId="55C322A4" w14:textId="4B9A7560" w:rsidR="00F12F21" w:rsidRPr="00E44B00" w:rsidRDefault="00F12F21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Constant flow rate and reduction of energy losses thanks to the self-regulating valve</w:t>
      </w:r>
    </w:p>
    <w:p w14:paraId="73863361" w14:textId="27667AC6" w:rsidR="00EB443D" w:rsidRPr="00E44B00" w:rsidRDefault="0093545A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 xml:space="preserve">a </w:t>
      </w:r>
      <w:r w:rsidRPr="00E44B00">
        <w:rPr>
          <w:rFonts w:ascii="Arial" w:hAnsi="Arial" w:cs="Arial"/>
          <w:bCs/>
          <w:caps w:val="0"/>
          <w:lang w:val="en-US"/>
        </w:rPr>
        <w:t>self-regulating flap</w:t>
      </w:r>
      <w:r w:rsidR="00073280" w:rsidRPr="00E44B00">
        <w:rPr>
          <w:rFonts w:ascii="Arial" w:hAnsi="Arial" w:cs="Arial"/>
          <w:b w:val="0"/>
          <w:caps w:val="0"/>
          <w:lang w:val="en-US"/>
        </w:rPr>
        <w:t xml:space="preserve"> reacts</w:t>
      </w:r>
      <w:r w:rsidR="00F12F21" w:rsidRPr="00E44B00">
        <w:rPr>
          <w:rFonts w:ascii="Arial" w:hAnsi="Arial" w:cs="Arial"/>
          <w:b w:val="0"/>
          <w:caps w:val="0"/>
          <w:lang w:val="en-US"/>
        </w:rPr>
        <w:t xml:space="preserve"> automatically</w:t>
      </w:r>
      <w:r w:rsidR="00073280" w:rsidRPr="00E44B00">
        <w:rPr>
          <w:rFonts w:ascii="Arial" w:hAnsi="Arial" w:cs="Arial"/>
          <w:b w:val="0"/>
          <w:caps w:val="0"/>
          <w:lang w:val="en-US"/>
        </w:rPr>
        <w:t xml:space="preserve"> to changes </w:t>
      </w:r>
      <w:r w:rsidR="00A16D52" w:rsidRPr="00E44B00">
        <w:rPr>
          <w:rFonts w:ascii="Arial" w:hAnsi="Arial" w:cs="Arial"/>
          <w:b w:val="0"/>
          <w:caps w:val="0"/>
          <w:lang w:val="en-US"/>
        </w:rPr>
        <w:t>pressure differences / wind strength, and cannot be influenced by the user</w:t>
      </w:r>
    </w:p>
    <w:p w14:paraId="00C02A4D" w14:textId="02891647" w:rsidR="000B78A6" w:rsidRPr="00E44B00" w:rsidRDefault="001A3155" w:rsidP="0061279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upward air flow</w:t>
      </w:r>
      <w:r w:rsidR="00832A46" w:rsidRPr="00E44B00">
        <w:rPr>
          <w:rFonts w:ascii="Arial" w:hAnsi="Arial" w:cs="Arial"/>
          <w:b w:val="0"/>
          <w:caps w:val="0"/>
          <w:lang w:val="en-US"/>
        </w:rPr>
        <w:t xml:space="preserve"> for </w:t>
      </w:r>
      <w:r w:rsidR="00E31C07" w:rsidRPr="00E44B00">
        <w:rPr>
          <w:rFonts w:ascii="Arial" w:hAnsi="Arial" w:cs="Arial"/>
          <w:b w:val="0"/>
          <w:caps w:val="0"/>
          <w:lang w:val="en-US"/>
        </w:rPr>
        <w:t>optim</w:t>
      </w:r>
      <w:r w:rsidR="003D3D18" w:rsidRPr="00E44B00">
        <w:rPr>
          <w:rFonts w:ascii="Arial" w:hAnsi="Arial" w:cs="Arial"/>
          <w:b w:val="0"/>
          <w:caps w:val="0"/>
          <w:lang w:val="en-US"/>
        </w:rPr>
        <w:t>um comfort</w:t>
      </w:r>
      <w:r w:rsidR="00874469" w:rsidRPr="00E44B00">
        <w:rPr>
          <w:rFonts w:ascii="Arial" w:hAnsi="Arial" w:cs="Arial"/>
          <w:b w:val="0"/>
          <w:caps w:val="0"/>
          <w:lang w:val="en-US"/>
        </w:rPr>
        <w:t xml:space="preserve">: </w:t>
      </w:r>
      <w:r w:rsidR="0065603F" w:rsidRPr="00E44B00">
        <w:rPr>
          <w:rFonts w:ascii="Arial" w:hAnsi="Arial" w:cs="Arial"/>
          <w:caps w:val="0"/>
          <w:lang w:val="en-US"/>
        </w:rPr>
        <w:t>coanda-effect</w:t>
      </w:r>
    </w:p>
    <w:p w14:paraId="04E37AB0" w14:textId="78D3761F" w:rsidR="003D3D18" w:rsidRPr="00E44B00" w:rsidRDefault="003D3D18" w:rsidP="0061279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air flow adjustable thanks to control lever</w:t>
      </w:r>
    </w:p>
    <w:p w14:paraId="39AA6A2E" w14:textId="77777777" w:rsidR="0061279A" w:rsidRPr="00E44B00" w:rsidRDefault="0061279A" w:rsidP="0061279A">
      <w:pPr>
        <w:pStyle w:val="besteksubtitel"/>
        <w:ind w:left="786"/>
        <w:rPr>
          <w:rFonts w:ascii="Arial" w:hAnsi="Arial" w:cs="Arial"/>
          <w:b w:val="0"/>
          <w:lang w:val="en-US"/>
        </w:rPr>
      </w:pPr>
    </w:p>
    <w:p w14:paraId="59B82D24" w14:textId="46725768" w:rsidR="0061279A" w:rsidRPr="00E44B00" w:rsidRDefault="008A6E79" w:rsidP="0061279A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Design inner profile</w:t>
      </w:r>
    </w:p>
    <w:p w14:paraId="35E5D581" w14:textId="6F30E6C8" w:rsidR="00E44B00" w:rsidRPr="00E44B00" w:rsidRDefault="00E44B00" w:rsidP="00E44B00">
      <w:pPr>
        <w:pStyle w:val="besteksubtitel"/>
        <w:ind w:left="786"/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 xml:space="preserve">o Choice between </w:t>
      </w:r>
      <w:r w:rsidRPr="00E44B00">
        <w:rPr>
          <w:rFonts w:ascii="Arial" w:hAnsi="Arial" w:cs="Arial"/>
          <w:bCs/>
          <w:caps w:val="0"/>
          <w:lang w:val="en-US"/>
        </w:rPr>
        <w:t>iFlux interior profile</w:t>
      </w:r>
      <w:r w:rsidRPr="00E44B00">
        <w:rPr>
          <w:rFonts w:ascii="Arial" w:hAnsi="Arial" w:cs="Arial"/>
          <w:b w:val="0"/>
          <w:caps w:val="0"/>
          <w:lang w:val="en-US"/>
        </w:rPr>
        <w:t xml:space="preserve"> with coanda effect and a </w:t>
      </w:r>
      <w:r w:rsidRPr="00E44B00">
        <w:rPr>
          <w:rFonts w:ascii="Arial" w:hAnsi="Arial" w:cs="Arial"/>
          <w:bCs/>
          <w:caps w:val="0"/>
          <w:lang w:val="en-US"/>
        </w:rPr>
        <w:t>flat interior profile</w:t>
      </w:r>
      <w:r w:rsidRPr="00E44B00">
        <w:rPr>
          <w:rFonts w:ascii="Arial" w:hAnsi="Arial" w:cs="Arial"/>
          <w:b w:val="0"/>
          <w:caps w:val="0"/>
          <w:lang w:val="en-US"/>
        </w:rPr>
        <w:t xml:space="preserve">. </w:t>
      </w:r>
    </w:p>
    <w:p w14:paraId="4D3C89DB" w14:textId="77777777" w:rsidR="00E44B00" w:rsidRPr="00E44B00" w:rsidRDefault="00E44B00" w:rsidP="00E44B00">
      <w:pPr>
        <w:pStyle w:val="besteksubtitel"/>
        <w:ind w:left="786"/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 xml:space="preserve">o I-Flux: higher aesthetic comfort due to invisible ventilation openings, higher technical comfort due to airflow that is pushed upwards.   </w:t>
      </w:r>
    </w:p>
    <w:p w14:paraId="26818827" w14:textId="77777777" w:rsidR="00E44B00" w:rsidRPr="00E44B00" w:rsidRDefault="00E44B00" w:rsidP="00E44B00">
      <w:pPr>
        <w:pStyle w:val="besteksubtitel"/>
        <w:ind w:left="786"/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o Flat: visible ventilation openings, ideal in situations with roller blinds.</w:t>
      </w:r>
    </w:p>
    <w:p w14:paraId="2D94DB00" w14:textId="282EDE21" w:rsidR="0061279A" w:rsidRPr="00E44B00" w:rsidRDefault="00E44B00" w:rsidP="00E44B00">
      <w:pPr>
        <w:pStyle w:val="besteksubtitel"/>
        <w:ind w:left="786"/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o Both inner profiles can be removed manually, making them easy to clean.</w:t>
      </w:r>
      <w:r w:rsidR="0040058D">
        <w:rPr>
          <w:rFonts w:ascii="Arial" w:hAnsi="Arial" w:cs="Arial"/>
          <w:b w:val="0"/>
          <w:caps w:val="0"/>
          <w:lang w:val="en-US"/>
        </w:rPr>
        <w:br/>
      </w:r>
    </w:p>
    <w:p w14:paraId="4F7B8CDD" w14:textId="6D2694FB" w:rsidR="008A6E79" w:rsidRPr="00E44B00" w:rsidRDefault="008A6E79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 xml:space="preserve">Design outer profile </w:t>
      </w:r>
    </w:p>
    <w:p w14:paraId="60A9BD05" w14:textId="290C55A8" w:rsidR="00E44B00" w:rsidRPr="00E44B00" w:rsidRDefault="00E44B00" w:rsidP="00E44B00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Aluminium outer profile ensures clean, straight-lined design</w:t>
      </w:r>
      <w:r w:rsidR="0040058D">
        <w:rPr>
          <w:rFonts w:ascii="Arial" w:hAnsi="Arial" w:cs="Arial"/>
          <w:b w:val="0"/>
          <w:caps w:val="0"/>
          <w:lang w:val="en-US"/>
        </w:rPr>
        <w:br/>
      </w:r>
    </w:p>
    <w:p w14:paraId="252FD0B7" w14:textId="2B90077A" w:rsidR="00960118" w:rsidRPr="00E44B00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Water</w:t>
      </w:r>
      <w:r w:rsidR="00E67337" w:rsidRPr="00E44B00">
        <w:rPr>
          <w:rFonts w:ascii="Arial" w:hAnsi="Arial" w:cs="Arial"/>
          <w:caps w:val="0"/>
        </w:rPr>
        <w:t>proof</w:t>
      </w:r>
      <w:r w:rsidRPr="00E44B00">
        <w:rPr>
          <w:rFonts w:ascii="Arial" w:hAnsi="Arial" w:cs="Arial"/>
          <w:caps w:val="0"/>
        </w:rPr>
        <w:t>:</w:t>
      </w:r>
    </w:p>
    <w:p w14:paraId="3666C756" w14:textId="2EE80B40" w:rsidR="00960118" w:rsidRPr="00E44B00" w:rsidRDefault="00B7232D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E44B00">
        <w:rPr>
          <w:rFonts w:ascii="Arial" w:hAnsi="Arial" w:cs="Arial"/>
          <w:b w:val="0"/>
          <w:caps w:val="0"/>
        </w:rPr>
        <w:t xml:space="preserve">aluminium </w:t>
      </w:r>
      <w:r w:rsidR="00CA220C" w:rsidRPr="00E44B00">
        <w:rPr>
          <w:rFonts w:ascii="Arial" w:hAnsi="Arial" w:cs="Arial"/>
          <w:b w:val="0"/>
          <w:caps w:val="0"/>
        </w:rPr>
        <w:t xml:space="preserve">external </w:t>
      </w:r>
      <w:r w:rsidRPr="00E44B00">
        <w:rPr>
          <w:rFonts w:ascii="Arial" w:hAnsi="Arial" w:cs="Arial"/>
          <w:b w:val="0"/>
          <w:caps w:val="0"/>
        </w:rPr>
        <w:t xml:space="preserve">profile acts as </w:t>
      </w:r>
      <w:r w:rsidR="00D07258" w:rsidRPr="00E44B00">
        <w:rPr>
          <w:rFonts w:ascii="Arial" w:hAnsi="Arial" w:cs="Arial"/>
          <w:b w:val="0"/>
          <w:caps w:val="0"/>
        </w:rPr>
        <w:t xml:space="preserve">a </w:t>
      </w:r>
      <w:r w:rsidRPr="00E44B00">
        <w:rPr>
          <w:rFonts w:ascii="Arial" w:hAnsi="Arial" w:cs="Arial"/>
          <w:b w:val="0"/>
          <w:caps w:val="0"/>
        </w:rPr>
        <w:t>rain</w:t>
      </w:r>
      <w:r w:rsidR="007E5FC0" w:rsidRPr="00E44B00">
        <w:rPr>
          <w:rFonts w:ascii="Arial" w:hAnsi="Arial" w:cs="Arial"/>
          <w:b w:val="0"/>
          <w:caps w:val="0"/>
        </w:rPr>
        <w:t xml:space="preserve"> cap</w:t>
      </w:r>
    </w:p>
    <w:p w14:paraId="62D70115" w14:textId="3B8AEAB3" w:rsidR="003E10D5" w:rsidRPr="00E44B00" w:rsidRDefault="00107190" w:rsidP="00481465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special foam (compriband) integrated in the end caps to ake the transition between</w:t>
      </w:r>
      <w:r w:rsidR="00481465" w:rsidRPr="00E44B00">
        <w:rPr>
          <w:rFonts w:ascii="Arial" w:hAnsi="Arial" w:cs="Arial"/>
          <w:b w:val="0"/>
          <w:caps w:val="0"/>
          <w:lang w:val="en-US"/>
        </w:rPr>
        <w:t xml:space="preserve"> gass and glazed-in vent waterproof</w:t>
      </w:r>
    </w:p>
    <w:p w14:paraId="58AC2723" w14:textId="77777777" w:rsidR="000B78A6" w:rsidRPr="00E44B00" w:rsidRDefault="000B78A6" w:rsidP="000B78A6">
      <w:pPr>
        <w:pStyle w:val="besteksubtitel"/>
        <w:ind w:left="786"/>
        <w:rPr>
          <w:rFonts w:ascii="Arial" w:hAnsi="Arial" w:cs="Arial"/>
          <w:b w:val="0"/>
          <w:highlight w:val="green"/>
          <w:lang w:val="en-US"/>
        </w:rPr>
      </w:pPr>
    </w:p>
    <w:p w14:paraId="52F8A320" w14:textId="42A1901D" w:rsidR="00960118" w:rsidRPr="00E44B00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caps w:val="0"/>
          <w:lang w:val="en-US"/>
        </w:rPr>
        <w:t>Insect</w:t>
      </w:r>
      <w:r w:rsidR="005F73DE" w:rsidRPr="00E44B00">
        <w:rPr>
          <w:rFonts w:ascii="Arial" w:hAnsi="Arial" w:cs="Arial"/>
          <w:caps w:val="0"/>
          <w:lang w:val="en-US"/>
        </w:rPr>
        <w:t xml:space="preserve"> m</w:t>
      </w:r>
      <w:r w:rsidR="00272AB3" w:rsidRPr="00E44B00">
        <w:rPr>
          <w:rFonts w:ascii="Arial" w:hAnsi="Arial" w:cs="Arial"/>
          <w:caps w:val="0"/>
          <w:lang w:val="en-US"/>
        </w:rPr>
        <w:t>esh</w:t>
      </w:r>
      <w:r w:rsidRPr="00E44B00">
        <w:rPr>
          <w:rFonts w:ascii="Arial" w:hAnsi="Arial" w:cs="Arial"/>
          <w:caps w:val="0"/>
          <w:lang w:val="en-US"/>
        </w:rPr>
        <w:t>:</w:t>
      </w:r>
      <w:r w:rsidRPr="00E44B00">
        <w:rPr>
          <w:rFonts w:ascii="Arial" w:hAnsi="Arial" w:cs="Arial"/>
          <w:b w:val="0"/>
          <w:caps w:val="0"/>
          <w:lang w:val="en-US"/>
        </w:rPr>
        <w:t xml:space="preserve"> </w:t>
      </w:r>
      <w:r w:rsidR="00AC05ED" w:rsidRPr="00E44B00">
        <w:rPr>
          <w:rFonts w:ascii="Arial" w:hAnsi="Arial" w:cs="Arial"/>
          <w:b w:val="0"/>
          <w:caps w:val="0"/>
          <w:lang w:val="en-US"/>
        </w:rPr>
        <w:t>perforated in</w:t>
      </w:r>
      <w:r w:rsidR="00716A92" w:rsidRPr="00E44B00">
        <w:rPr>
          <w:rFonts w:ascii="Arial" w:hAnsi="Arial" w:cs="Arial"/>
          <w:b w:val="0"/>
          <w:caps w:val="0"/>
          <w:lang w:val="en-US"/>
        </w:rPr>
        <w:t xml:space="preserve">terior </w:t>
      </w:r>
      <w:r w:rsidR="00AC05ED" w:rsidRPr="00E44B00">
        <w:rPr>
          <w:rFonts w:ascii="Arial" w:hAnsi="Arial" w:cs="Arial"/>
          <w:b w:val="0"/>
          <w:caps w:val="0"/>
          <w:lang w:val="en-US"/>
        </w:rPr>
        <w:t>profile</w:t>
      </w:r>
      <w:r w:rsidR="0077349A" w:rsidRPr="00E44B00">
        <w:rPr>
          <w:rFonts w:ascii="Arial" w:hAnsi="Arial" w:cs="Arial"/>
          <w:b w:val="0"/>
          <w:caps w:val="0"/>
          <w:lang w:val="en-US"/>
        </w:rPr>
        <w:t xml:space="preserve"> </w:t>
      </w:r>
      <w:r w:rsidRPr="00E44B00">
        <w:rPr>
          <w:rFonts w:ascii="Arial" w:hAnsi="Arial" w:cs="Arial"/>
          <w:b w:val="0"/>
          <w:caps w:val="0"/>
          <w:lang w:val="en-US"/>
        </w:rPr>
        <w:t>(</w:t>
      </w:r>
      <w:r w:rsidR="0063062F" w:rsidRPr="00E44B00">
        <w:rPr>
          <w:rFonts w:ascii="Arial" w:hAnsi="Arial" w:cs="Arial"/>
          <w:b w:val="0"/>
          <w:caps w:val="0"/>
          <w:lang w:val="en-US"/>
        </w:rPr>
        <w:t xml:space="preserve">3 x </w:t>
      </w:r>
      <w:r w:rsidR="00B6049D" w:rsidRPr="00E44B00">
        <w:rPr>
          <w:rFonts w:ascii="Arial" w:hAnsi="Arial" w:cs="Arial"/>
          <w:b w:val="0"/>
          <w:caps w:val="0"/>
          <w:lang w:val="en-US"/>
        </w:rPr>
        <w:t>3,9 x 11,0</w:t>
      </w:r>
      <w:r w:rsidR="0063062F" w:rsidRPr="00E44B00">
        <w:rPr>
          <w:rFonts w:ascii="Arial" w:hAnsi="Arial" w:cs="Arial"/>
          <w:b w:val="0"/>
          <w:caps w:val="0"/>
          <w:lang w:val="en-US"/>
        </w:rPr>
        <w:t xml:space="preserve"> mm)</w:t>
      </w:r>
    </w:p>
    <w:p w14:paraId="048DAD0F" w14:textId="77777777" w:rsidR="000B78A6" w:rsidRPr="00E44B00" w:rsidRDefault="000B78A6" w:rsidP="000B78A6">
      <w:pPr>
        <w:pStyle w:val="besteksubtitel"/>
        <w:ind w:left="426"/>
        <w:rPr>
          <w:rFonts w:ascii="Arial" w:hAnsi="Arial" w:cs="Arial"/>
          <w:b w:val="0"/>
          <w:lang w:val="en-US"/>
        </w:rPr>
      </w:pPr>
    </w:p>
    <w:p w14:paraId="4EBEAB8D" w14:textId="0C5B3BDD" w:rsidR="000B78A6" w:rsidRPr="0040058D" w:rsidRDefault="00333BD8" w:rsidP="002F2E15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40058D">
        <w:rPr>
          <w:rFonts w:ascii="Arial" w:hAnsi="Arial" w:cs="Arial"/>
          <w:caps w:val="0"/>
          <w:lang w:val="en-US"/>
        </w:rPr>
        <w:t xml:space="preserve">Glazed-in </w:t>
      </w:r>
      <w:r w:rsidR="00C4637E" w:rsidRPr="0040058D">
        <w:rPr>
          <w:rFonts w:ascii="Arial" w:hAnsi="Arial" w:cs="Arial"/>
          <w:caps w:val="0"/>
          <w:lang w:val="en-US"/>
        </w:rPr>
        <w:t>i</w:t>
      </w:r>
      <w:r w:rsidR="00ED1977" w:rsidRPr="0040058D">
        <w:rPr>
          <w:rFonts w:ascii="Arial" w:hAnsi="Arial" w:cs="Arial"/>
          <w:caps w:val="0"/>
          <w:lang w:val="en-US"/>
        </w:rPr>
        <w:t>nstallation</w:t>
      </w:r>
      <w:r w:rsidR="004B77FB" w:rsidRPr="0040058D">
        <w:rPr>
          <w:rFonts w:ascii="Arial" w:hAnsi="Arial" w:cs="Arial"/>
          <w:caps w:val="0"/>
          <w:lang w:val="en-US"/>
        </w:rPr>
        <w:t xml:space="preserve">: </w:t>
      </w:r>
      <w:r w:rsidR="004B77FB" w:rsidRPr="0040058D">
        <w:rPr>
          <w:rFonts w:ascii="Arial" w:hAnsi="Arial" w:cs="Arial"/>
          <w:b w:val="0"/>
          <w:bCs/>
          <w:caps w:val="0"/>
          <w:color w:val="FF0000"/>
          <w:lang w:val="en-US"/>
        </w:rPr>
        <w:t>glass thickness</w:t>
      </w:r>
      <w:r w:rsidR="00ED1977" w:rsidRPr="0040058D">
        <w:rPr>
          <w:rFonts w:ascii="Arial" w:hAnsi="Arial" w:cs="Arial"/>
          <w:caps w:val="0"/>
          <w:color w:val="FF0000"/>
          <w:lang w:val="en-US"/>
        </w:rPr>
        <w:t xml:space="preserve"> </w:t>
      </w:r>
      <w:r w:rsidR="00960118" w:rsidRPr="0040058D">
        <w:rPr>
          <w:rFonts w:ascii="Arial" w:hAnsi="Arial" w:cs="Arial"/>
          <w:b w:val="0"/>
          <w:caps w:val="0"/>
          <w:color w:val="FF0000"/>
          <w:lang w:val="en-US"/>
        </w:rPr>
        <w:t>20, 24, 28, 32</w:t>
      </w:r>
      <w:r w:rsidR="00D45D09" w:rsidRPr="0040058D">
        <w:rPr>
          <w:rFonts w:ascii="Arial" w:hAnsi="Arial" w:cs="Arial"/>
          <w:b w:val="0"/>
          <w:caps w:val="0"/>
          <w:color w:val="FF0000"/>
          <w:lang w:val="en-US"/>
        </w:rPr>
        <w:t>, 36, 40 of 44</w:t>
      </w:r>
      <w:r w:rsidR="00121DFE" w:rsidRPr="0040058D">
        <w:rPr>
          <w:rFonts w:ascii="Arial" w:hAnsi="Arial" w:cs="Arial"/>
          <w:b w:val="0"/>
          <w:caps w:val="0"/>
          <w:color w:val="FF0000"/>
          <w:lang w:val="en-US"/>
        </w:rPr>
        <w:t xml:space="preserve"> </w:t>
      </w:r>
      <w:r w:rsidR="00960118" w:rsidRPr="0040058D">
        <w:rPr>
          <w:rFonts w:ascii="Arial" w:hAnsi="Arial" w:cs="Arial"/>
          <w:b w:val="0"/>
          <w:caps w:val="0"/>
          <w:lang w:val="en-US"/>
        </w:rPr>
        <w:t>mm</w:t>
      </w:r>
      <w:r w:rsidR="001E2127" w:rsidRPr="0040058D">
        <w:rPr>
          <w:rFonts w:ascii="Arial" w:hAnsi="Arial" w:cs="Arial"/>
          <w:b w:val="0"/>
          <w:caps w:val="0"/>
          <w:lang w:val="en-US"/>
        </w:rPr>
        <w:t xml:space="preserve"> or </w:t>
      </w:r>
      <w:r w:rsidR="00F92ABA" w:rsidRPr="0040058D">
        <w:rPr>
          <w:rFonts w:ascii="Arial" w:hAnsi="Arial" w:cs="Arial"/>
          <w:b w:val="0"/>
          <w:caps w:val="0"/>
          <w:color w:val="FF0000"/>
          <w:lang w:val="en-US"/>
        </w:rPr>
        <w:t>at transom</w:t>
      </w:r>
      <w:r w:rsidR="00C56AD4" w:rsidRPr="0040058D">
        <w:rPr>
          <w:rFonts w:ascii="Arial" w:hAnsi="Arial" w:cs="Arial"/>
          <w:b w:val="0"/>
          <w:caps w:val="0"/>
          <w:color w:val="FF0000"/>
          <w:lang w:val="en-US"/>
        </w:rPr>
        <w:t xml:space="preserve"> </w:t>
      </w:r>
      <w:r w:rsidR="00960118" w:rsidRPr="0040058D">
        <w:rPr>
          <w:rFonts w:ascii="Arial" w:hAnsi="Arial" w:cs="Arial"/>
          <w:b w:val="0"/>
          <w:caps w:val="0"/>
          <w:lang w:val="en-US"/>
        </w:rPr>
        <w:t>(</w:t>
      </w:r>
      <w:r w:rsidR="00AD45B9" w:rsidRPr="0040058D">
        <w:rPr>
          <w:rFonts w:ascii="Arial" w:hAnsi="Arial" w:cs="Arial"/>
          <w:b w:val="0"/>
          <w:caps w:val="0"/>
          <w:lang w:val="en-US"/>
        </w:rPr>
        <w:t>use of additional transom profil</w:t>
      </w:r>
      <w:r w:rsidR="00EF19E8" w:rsidRPr="0040058D">
        <w:rPr>
          <w:rFonts w:ascii="Arial" w:hAnsi="Arial" w:cs="Arial"/>
          <w:b w:val="0"/>
          <w:caps w:val="0"/>
          <w:lang w:val="en-US"/>
        </w:rPr>
        <w:t>e)</w:t>
      </w:r>
    </w:p>
    <w:p w14:paraId="5CF56649" w14:textId="77777777" w:rsidR="001241F5" w:rsidRPr="00E44B00" w:rsidRDefault="001241F5" w:rsidP="001241F5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w14:paraId="601C03D8" w14:textId="45FF4880" w:rsidR="00960118" w:rsidRPr="00E44B00" w:rsidRDefault="007B613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caps w:val="0"/>
          <w:lang w:val="en-US"/>
        </w:rPr>
        <w:t>Control options</w:t>
      </w:r>
      <w:r w:rsidR="00960118" w:rsidRPr="00E44B00">
        <w:rPr>
          <w:rFonts w:ascii="Arial" w:hAnsi="Arial" w:cs="Arial"/>
          <w:b w:val="0"/>
          <w:lang w:val="en-US"/>
        </w:rPr>
        <w:t xml:space="preserve">: </w:t>
      </w:r>
      <w:r w:rsidR="00960118" w:rsidRPr="00E44B00">
        <w:rPr>
          <w:rFonts w:ascii="Arial" w:hAnsi="Arial" w:cs="Arial"/>
          <w:b w:val="0"/>
          <w:caps w:val="0"/>
          <w:color w:val="FF0000"/>
          <w:lang w:val="en-US"/>
        </w:rPr>
        <w:t>manu</w:t>
      </w:r>
      <w:r w:rsidR="00E43DFF" w:rsidRPr="00E44B00">
        <w:rPr>
          <w:rFonts w:ascii="Arial" w:hAnsi="Arial" w:cs="Arial"/>
          <w:b w:val="0"/>
          <w:caps w:val="0"/>
          <w:color w:val="FF0000"/>
          <w:lang w:val="en-US"/>
        </w:rPr>
        <w:t xml:space="preserve">al, </w:t>
      </w:r>
      <w:r w:rsidR="00044BF2" w:rsidRPr="00E44B00">
        <w:rPr>
          <w:rFonts w:ascii="Arial" w:hAnsi="Arial" w:cs="Arial"/>
          <w:b w:val="0"/>
          <w:caps w:val="0"/>
          <w:color w:val="FF0000"/>
          <w:lang w:val="en-US"/>
        </w:rPr>
        <w:t>cord or rod</w:t>
      </w:r>
    </w:p>
    <w:p w14:paraId="310C0955" w14:textId="77777777" w:rsidR="000B78A6" w:rsidRPr="00E44B00" w:rsidRDefault="000B78A6" w:rsidP="000B78A6">
      <w:pPr>
        <w:pStyle w:val="besteksubtitel"/>
        <w:rPr>
          <w:rFonts w:ascii="Arial" w:hAnsi="Arial" w:cs="Arial"/>
          <w:b w:val="0"/>
          <w:lang w:val="en-US"/>
        </w:rPr>
      </w:pPr>
    </w:p>
    <w:p w14:paraId="0CCA2418" w14:textId="75165848" w:rsidR="00EE7E79" w:rsidRPr="00E44B00" w:rsidRDefault="00D5095A" w:rsidP="003E2EEB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Finishing</w:t>
      </w:r>
      <w:r w:rsidR="003E2EEB" w:rsidRPr="00E44B00">
        <w:rPr>
          <w:rFonts w:ascii="Arial" w:hAnsi="Arial" w:cs="Arial"/>
          <w:caps w:val="0"/>
        </w:rPr>
        <w:t xml:space="preserve"> </w:t>
      </w:r>
    </w:p>
    <w:p w14:paraId="0C1A72F6" w14:textId="3DE2F8EC" w:rsidR="003E2EEB" w:rsidRPr="004E12BE" w:rsidRDefault="003E2EEB" w:rsidP="004E12BE">
      <w:pPr>
        <w:pStyle w:val="besteksubtitel"/>
        <w:numPr>
          <w:ilvl w:val="1"/>
          <w:numId w:val="3"/>
        </w:numPr>
        <w:ind w:left="786"/>
        <w:rPr>
          <w:rFonts w:ascii="Arial" w:hAnsi="Arial" w:cs="Arial"/>
          <w:b w:val="0"/>
          <w:caps w:val="0"/>
          <w:lang w:val="en-GB"/>
        </w:rPr>
      </w:pPr>
      <w:r w:rsidRPr="004E12BE">
        <w:rPr>
          <w:rFonts w:ascii="Arial" w:hAnsi="Arial" w:cs="Arial"/>
          <w:bCs/>
          <w:caps w:val="0"/>
          <w:lang w:val="en-GB"/>
        </w:rPr>
        <w:t>aluminium profil</w:t>
      </w:r>
      <w:r w:rsidR="00D90FE9" w:rsidRPr="004E12BE">
        <w:rPr>
          <w:rFonts w:ascii="Arial" w:hAnsi="Arial" w:cs="Arial"/>
          <w:bCs/>
          <w:caps w:val="0"/>
          <w:lang w:val="en-GB"/>
        </w:rPr>
        <w:t>s</w:t>
      </w:r>
      <w:r w:rsidRPr="004E12BE">
        <w:rPr>
          <w:rFonts w:ascii="Arial" w:hAnsi="Arial" w:cs="Arial"/>
          <w:b w:val="0"/>
          <w:caps w:val="0"/>
          <w:lang w:val="en-GB"/>
        </w:rPr>
        <w:t xml:space="preserve">: </w:t>
      </w:r>
      <w:r w:rsidR="00C3247F" w:rsidRPr="004E12BE">
        <w:rPr>
          <w:rFonts w:ascii="Arial" w:hAnsi="Arial" w:cs="Arial"/>
          <w:b w:val="0"/>
          <w:caps w:val="0"/>
          <w:color w:val="FF0000"/>
          <w:lang w:val="en-GB"/>
        </w:rPr>
        <w:t>ano</w:t>
      </w:r>
      <w:r w:rsidR="00A033D8" w:rsidRPr="004E12BE">
        <w:rPr>
          <w:rFonts w:ascii="Arial" w:hAnsi="Arial" w:cs="Arial"/>
          <w:b w:val="0"/>
          <w:caps w:val="0"/>
          <w:color w:val="FF0000"/>
          <w:lang w:val="en-GB"/>
        </w:rPr>
        <w:t xml:space="preserve">dised </w:t>
      </w:r>
      <w:r w:rsidRPr="004E12BE">
        <w:rPr>
          <w:rFonts w:ascii="Arial" w:hAnsi="Arial" w:cs="Arial"/>
          <w:b w:val="0"/>
          <w:caps w:val="0"/>
          <w:lang w:val="en-GB"/>
        </w:rPr>
        <w:t xml:space="preserve">(E6/EV1) / </w:t>
      </w:r>
      <w:r w:rsidR="00BB5181" w:rsidRPr="004E12BE">
        <w:rPr>
          <w:rFonts w:ascii="Arial" w:hAnsi="Arial" w:cs="Arial"/>
          <w:b w:val="0"/>
          <w:caps w:val="0"/>
          <w:color w:val="FF0000"/>
          <w:lang w:val="en-GB"/>
        </w:rPr>
        <w:t xml:space="preserve">powder-coated </w:t>
      </w:r>
      <w:r w:rsidR="00BB5181" w:rsidRPr="004E12BE">
        <w:rPr>
          <w:rFonts w:ascii="Arial" w:hAnsi="Arial" w:cs="Arial"/>
          <w:b w:val="0"/>
          <w:caps w:val="0"/>
          <w:lang w:val="en-GB"/>
        </w:rPr>
        <w:t>in the same RAL co</w:t>
      </w:r>
      <w:r w:rsidR="00C53471" w:rsidRPr="004E12BE">
        <w:rPr>
          <w:rFonts w:ascii="Arial" w:hAnsi="Arial" w:cs="Arial"/>
          <w:b w:val="0"/>
          <w:caps w:val="0"/>
          <w:lang w:val="en-GB"/>
        </w:rPr>
        <w:t xml:space="preserve">lour </w:t>
      </w:r>
      <w:r w:rsidR="00115E45" w:rsidRPr="004E12BE">
        <w:rPr>
          <w:rFonts w:ascii="Arial" w:hAnsi="Arial" w:cs="Arial"/>
          <w:b w:val="0"/>
          <w:caps w:val="0"/>
          <w:lang w:val="en-GB"/>
        </w:rPr>
        <w:t xml:space="preserve">as the window profiles / </w:t>
      </w:r>
      <w:r w:rsidRPr="004E12BE">
        <w:rPr>
          <w:rFonts w:ascii="Arial" w:hAnsi="Arial" w:cs="Arial"/>
          <w:b w:val="0"/>
          <w:caps w:val="0"/>
          <w:color w:val="FF0000"/>
          <w:lang w:val="en-GB"/>
        </w:rPr>
        <w:t>bicolor</w:t>
      </w:r>
    </w:p>
    <w:p w14:paraId="74249425" w14:textId="77777777" w:rsidR="004E12BE" w:rsidRPr="004E12BE" w:rsidRDefault="004E12BE" w:rsidP="004E12BE">
      <w:pPr>
        <w:pStyle w:val="besteksubtitel"/>
        <w:numPr>
          <w:ilvl w:val="1"/>
          <w:numId w:val="3"/>
        </w:numPr>
        <w:ind w:left="786"/>
        <w:rPr>
          <w:rFonts w:ascii="Arial" w:hAnsi="Arial" w:cs="Arial"/>
          <w:b w:val="0"/>
          <w:lang w:val="en-US"/>
        </w:rPr>
      </w:pPr>
      <w:r w:rsidRPr="004E12BE">
        <w:rPr>
          <w:rFonts w:ascii="Arial" w:hAnsi="Arial" w:cs="Arial"/>
          <w:bCs/>
          <w:caps w:val="0"/>
          <w:lang w:val="en-GB"/>
        </w:rPr>
        <w:t>Colour of endcaps</w:t>
      </w:r>
      <w:r w:rsidRPr="004E12BE">
        <w:rPr>
          <w:rFonts w:ascii="Arial" w:hAnsi="Arial" w:cs="Arial"/>
          <w:b w:val="0"/>
          <w:caps w:val="0"/>
          <w:lang w:val="en-GB"/>
        </w:rPr>
        <w:t xml:space="preserve"> = standard mass end caps (best match), mass end caps of your choice, coated endcaps</w:t>
      </w:r>
    </w:p>
    <w:p w14:paraId="2FAFB596" w14:textId="77777777" w:rsidR="000B78A6" w:rsidRPr="00DC7F18" w:rsidRDefault="000B78A6" w:rsidP="000B78A6">
      <w:pPr>
        <w:pStyle w:val="besteksubtitel"/>
        <w:rPr>
          <w:rFonts w:ascii="Arial" w:hAnsi="Arial" w:cs="Arial"/>
          <w:b w:val="0"/>
          <w:lang w:val="en-US"/>
        </w:rPr>
      </w:pPr>
    </w:p>
    <w:p w14:paraId="3343F783" w14:textId="2A2813E6" w:rsidR="00960118" w:rsidRPr="00E44B00" w:rsidRDefault="00960118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  <w:lang w:val="en-US"/>
        </w:rPr>
      </w:pPr>
      <w:r w:rsidRPr="00E44B00">
        <w:rPr>
          <w:rFonts w:ascii="Arial" w:hAnsi="Arial" w:cs="Arial"/>
          <w:b w:val="0"/>
          <w:caps w:val="0"/>
          <w:lang w:val="en-US"/>
        </w:rPr>
        <w:t>Option</w:t>
      </w:r>
      <w:r w:rsidR="00554428" w:rsidRPr="00E44B00">
        <w:rPr>
          <w:rFonts w:ascii="Arial" w:hAnsi="Arial" w:cs="Arial"/>
          <w:b w:val="0"/>
          <w:caps w:val="0"/>
          <w:lang w:val="en-US"/>
        </w:rPr>
        <w:t xml:space="preserve">aly </w:t>
      </w:r>
      <w:r w:rsidR="00D976BA" w:rsidRPr="00E44B00">
        <w:rPr>
          <w:rFonts w:ascii="Arial" w:hAnsi="Arial" w:cs="Arial"/>
          <w:b w:val="0"/>
          <w:caps w:val="0"/>
          <w:lang w:val="en-US"/>
        </w:rPr>
        <w:t xml:space="preserve">available with </w:t>
      </w:r>
      <w:r w:rsidRPr="00E44B00">
        <w:rPr>
          <w:rFonts w:ascii="Arial" w:hAnsi="Arial" w:cs="Arial"/>
          <w:bCs/>
          <w:caps w:val="0"/>
          <w:lang w:val="en-US"/>
        </w:rPr>
        <w:t>Pollux filter</w:t>
      </w:r>
      <w:r w:rsidR="00795ADC" w:rsidRPr="00E44B00">
        <w:rPr>
          <w:rFonts w:ascii="Arial" w:hAnsi="Arial" w:cs="Arial"/>
          <w:bCs/>
          <w:caps w:val="0"/>
          <w:lang w:val="en-US"/>
        </w:rPr>
        <w:t xml:space="preserve"> – type </w:t>
      </w:r>
      <w:r w:rsidR="00985AF1" w:rsidRPr="00E44B00">
        <w:rPr>
          <w:rFonts w:ascii="Arial" w:hAnsi="Arial" w:cs="Arial"/>
          <w:bCs/>
          <w:caps w:val="0"/>
          <w:lang w:val="en-US"/>
        </w:rPr>
        <w:t>02</w:t>
      </w:r>
      <w:r w:rsidRPr="00E44B00">
        <w:rPr>
          <w:rFonts w:ascii="Arial" w:hAnsi="Arial" w:cs="Arial"/>
          <w:caps w:val="0"/>
          <w:lang w:val="en-US"/>
        </w:rPr>
        <w:t>:</w:t>
      </w:r>
      <w:r w:rsidRPr="00E44B00">
        <w:rPr>
          <w:rFonts w:ascii="Arial" w:hAnsi="Arial" w:cs="Arial"/>
          <w:b w:val="0"/>
          <w:caps w:val="0"/>
          <w:lang w:val="en-US"/>
        </w:rPr>
        <w:t xml:space="preserve"> </w:t>
      </w:r>
      <w:r w:rsidR="00D976BA" w:rsidRPr="00E44B00">
        <w:rPr>
          <w:rFonts w:ascii="Arial" w:hAnsi="Arial" w:cs="Arial"/>
          <w:b w:val="0"/>
          <w:caps w:val="0"/>
          <w:lang w:val="en-US"/>
        </w:rPr>
        <w:t>for strongly fine dus</w:t>
      </w:r>
      <w:r w:rsidR="004C24A9" w:rsidRPr="00E44B00">
        <w:rPr>
          <w:rFonts w:ascii="Arial" w:hAnsi="Arial" w:cs="Arial"/>
          <w:b w:val="0"/>
          <w:caps w:val="0"/>
          <w:lang w:val="en-US"/>
        </w:rPr>
        <w:t xml:space="preserve">t </w:t>
      </w:r>
      <w:r w:rsidR="00D976BA" w:rsidRPr="00E44B00">
        <w:rPr>
          <w:rFonts w:ascii="Arial" w:hAnsi="Arial" w:cs="Arial"/>
          <w:b w:val="0"/>
          <w:caps w:val="0"/>
          <w:lang w:val="en-US"/>
        </w:rPr>
        <w:t>and pollen</w:t>
      </w:r>
      <w:r w:rsidR="00747E5B" w:rsidRPr="00E44B00">
        <w:rPr>
          <w:rFonts w:ascii="Arial" w:hAnsi="Arial" w:cs="Arial"/>
          <w:b w:val="0"/>
          <w:caps w:val="0"/>
          <w:lang w:val="en-US"/>
        </w:rPr>
        <w:t xml:space="preserve"> impacted environments </w:t>
      </w:r>
    </w:p>
    <w:p w14:paraId="699B73F2" w14:textId="77777777" w:rsidR="000B78A6" w:rsidRPr="00E44B00" w:rsidRDefault="000B78A6" w:rsidP="000B78A6">
      <w:pPr>
        <w:pStyle w:val="besteksubtitel"/>
        <w:ind w:left="426"/>
        <w:rPr>
          <w:rFonts w:ascii="Arial" w:hAnsi="Arial" w:cs="Arial"/>
          <w:b w:val="0"/>
          <w:lang w:val="en-US"/>
        </w:rPr>
      </w:pPr>
    </w:p>
    <w:p w14:paraId="7EBA895E" w14:textId="0A9D2547" w:rsidR="00BC7BF5" w:rsidRPr="00E44B00" w:rsidRDefault="00BC7BF5" w:rsidP="00BC7BF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Maxim</w:t>
      </w:r>
      <w:r w:rsidR="004C24A9" w:rsidRPr="00E44B00">
        <w:rPr>
          <w:rFonts w:ascii="Arial" w:hAnsi="Arial" w:cs="Arial"/>
          <w:caps w:val="0"/>
        </w:rPr>
        <w:t>um length</w:t>
      </w:r>
      <w:r w:rsidRPr="00E44B00">
        <w:rPr>
          <w:rFonts w:ascii="Arial" w:hAnsi="Arial" w:cs="Arial"/>
          <w:caps w:val="0"/>
        </w:rPr>
        <w:t>:</w:t>
      </w:r>
      <w:r w:rsidRPr="00E44B00">
        <w:rPr>
          <w:rFonts w:ascii="Arial" w:hAnsi="Arial" w:cs="Arial"/>
          <w:b w:val="0"/>
          <w:bCs/>
          <w:caps w:val="0"/>
        </w:rPr>
        <w:t xml:space="preserve"> 3000</w:t>
      </w:r>
      <w:r w:rsidR="004C24A9" w:rsidRPr="00E44B00">
        <w:rPr>
          <w:rFonts w:ascii="Arial" w:hAnsi="Arial" w:cs="Arial"/>
          <w:b w:val="0"/>
          <w:bCs/>
          <w:caps w:val="0"/>
        </w:rPr>
        <w:t xml:space="preserve"> </w:t>
      </w:r>
      <w:r w:rsidRPr="00E44B00">
        <w:rPr>
          <w:rFonts w:ascii="Arial" w:hAnsi="Arial" w:cs="Arial"/>
          <w:b w:val="0"/>
          <w:bCs/>
          <w:caps w:val="0"/>
        </w:rPr>
        <w:t>mm</w:t>
      </w:r>
    </w:p>
    <w:p w14:paraId="15C50B78" w14:textId="77777777" w:rsidR="00BC7BF5" w:rsidRPr="00E44B00" w:rsidRDefault="00BC7BF5" w:rsidP="00BC7BF5">
      <w:pPr>
        <w:pStyle w:val="besteksubtitel"/>
        <w:rPr>
          <w:rFonts w:ascii="Arial" w:hAnsi="Arial" w:cs="Arial"/>
          <w:b w:val="0"/>
        </w:rPr>
      </w:pPr>
    </w:p>
    <w:p w14:paraId="517B366E" w14:textId="0AE4291C" w:rsidR="00960118" w:rsidRPr="00E44B00" w:rsidRDefault="00960118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E44B00">
        <w:rPr>
          <w:rFonts w:ascii="Arial" w:hAnsi="Arial" w:cs="Arial"/>
          <w:caps w:val="0"/>
        </w:rPr>
        <w:t>Glas</w:t>
      </w:r>
      <w:r w:rsidR="00242B50" w:rsidRPr="00E44B00">
        <w:rPr>
          <w:rFonts w:ascii="Arial" w:hAnsi="Arial" w:cs="Arial"/>
          <w:caps w:val="0"/>
        </w:rPr>
        <w:t>s reduction</w:t>
      </w:r>
      <w:r w:rsidRPr="00E44B00">
        <w:rPr>
          <w:rFonts w:ascii="Arial" w:hAnsi="Arial" w:cs="Arial"/>
          <w:b w:val="0"/>
        </w:rPr>
        <w:t xml:space="preserve">: </w:t>
      </w:r>
      <w:r w:rsidR="00886BEA" w:rsidRPr="00E44B00">
        <w:rPr>
          <w:rFonts w:ascii="Arial" w:hAnsi="Arial" w:cs="Arial"/>
          <w:b w:val="0"/>
        </w:rPr>
        <w:t>80</w:t>
      </w:r>
      <w:r w:rsidRPr="00E44B00">
        <w:rPr>
          <w:rFonts w:ascii="Arial" w:hAnsi="Arial" w:cs="Arial"/>
          <w:b w:val="0"/>
        </w:rPr>
        <w:t xml:space="preserve"> </w:t>
      </w:r>
      <w:r w:rsidRPr="00E44B00">
        <w:rPr>
          <w:rFonts w:ascii="Arial" w:hAnsi="Arial" w:cs="Arial"/>
          <w:b w:val="0"/>
          <w:caps w:val="0"/>
        </w:rPr>
        <w:t xml:space="preserve">mm </w:t>
      </w:r>
    </w:p>
    <w:p w14:paraId="5B75ADDD" w14:textId="77777777" w:rsidR="00F04D2F" w:rsidRPr="00E44B00" w:rsidRDefault="00F04D2F" w:rsidP="003B05A8">
      <w:pPr>
        <w:pStyle w:val="besteksubtitel"/>
        <w:rPr>
          <w:rFonts w:ascii="Arial" w:hAnsi="Arial" w:cs="Arial"/>
          <w:b w:val="0"/>
        </w:rPr>
      </w:pPr>
    </w:p>
    <w:p w14:paraId="7811295D" w14:textId="77777777" w:rsidR="00DE07FC" w:rsidRPr="00E44B00" w:rsidRDefault="00DE07FC" w:rsidP="009D6105">
      <w:pPr>
        <w:pStyle w:val="besteksubtitel"/>
        <w:rPr>
          <w:rFonts w:ascii="Arial" w:hAnsi="Arial" w:cs="Arial"/>
          <w:b w:val="0"/>
        </w:rPr>
      </w:pPr>
    </w:p>
    <w:p w14:paraId="3D151884" w14:textId="77777777" w:rsidR="00CA58A8" w:rsidRPr="00E44B00" w:rsidRDefault="00CA58A8" w:rsidP="009D6105">
      <w:pPr>
        <w:pStyle w:val="besteksubtitel"/>
        <w:rPr>
          <w:rFonts w:ascii="Arial" w:hAnsi="Arial" w:cs="Arial"/>
          <w:b w:val="0"/>
          <w:caps w:val="0"/>
        </w:rPr>
      </w:pPr>
    </w:p>
    <w:p w14:paraId="368E8390" w14:textId="2CC9CB96" w:rsidR="005B5E4F" w:rsidRPr="00E44B00" w:rsidRDefault="006F3922" w:rsidP="005B5E4F">
      <w:pPr>
        <w:pStyle w:val="besteksubtitel"/>
        <w:rPr>
          <w:rFonts w:ascii="Arial" w:hAnsi="Arial" w:cs="Arial"/>
        </w:rPr>
      </w:pPr>
      <w:r w:rsidRPr="00E44B00">
        <w:rPr>
          <w:rFonts w:ascii="Arial" w:hAnsi="Arial" w:cs="Arial"/>
        </w:rPr>
        <w:t>TECHNICAL SPECIFICATIONS</w:t>
      </w:r>
    </w:p>
    <w:p w14:paraId="1459EDED" w14:textId="77777777" w:rsidR="005B5E4F" w:rsidRPr="00E44B00" w:rsidRDefault="005B5E4F" w:rsidP="005B5E4F">
      <w:pPr>
        <w:pStyle w:val="besteksubtitel"/>
        <w:rPr>
          <w:rFonts w:ascii="Arial" w:hAnsi="Arial" w:cs="Arial"/>
        </w:rPr>
      </w:pPr>
    </w:p>
    <w:p w14:paraId="58252963" w14:textId="5539714A" w:rsidR="005B5E4F" w:rsidRPr="00E44B00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E44B00">
        <w:rPr>
          <w:rFonts w:cs="Arial"/>
          <w:b/>
          <w:szCs w:val="20"/>
          <w:lang w:val="nl-NL"/>
        </w:rPr>
        <w:t>U</w:t>
      </w:r>
      <w:r w:rsidR="005758D4" w:rsidRPr="00E44B00">
        <w:rPr>
          <w:rFonts w:cs="Arial"/>
          <w:b/>
          <w:szCs w:val="20"/>
          <w:lang w:val="nl-NL"/>
        </w:rPr>
        <w:t xml:space="preserve"> value</w:t>
      </w:r>
      <w:r w:rsidRPr="00E44B00">
        <w:rPr>
          <w:rFonts w:cs="Arial"/>
          <w:szCs w:val="20"/>
          <w:lang w:val="nl-NL"/>
        </w:rPr>
        <w:t>:</w:t>
      </w:r>
      <w:r w:rsidR="005758D4" w:rsidRPr="00E44B00">
        <w:rPr>
          <w:rFonts w:cs="Arial"/>
          <w:szCs w:val="20"/>
          <w:lang w:val="nl-NL"/>
        </w:rPr>
        <w:tab/>
      </w:r>
      <w:r w:rsidRPr="00E44B00">
        <w:rPr>
          <w:rFonts w:cs="Arial"/>
          <w:szCs w:val="20"/>
          <w:lang w:val="nl-NL"/>
        </w:rPr>
        <w:t xml:space="preserve"> </w:t>
      </w:r>
      <w:r w:rsidRPr="00E44B00">
        <w:rPr>
          <w:rFonts w:cs="Arial"/>
          <w:szCs w:val="20"/>
          <w:lang w:val="nl-NL"/>
        </w:rPr>
        <w:tab/>
      </w:r>
      <w:r w:rsidRPr="00E44B00">
        <w:rPr>
          <w:rFonts w:cs="Arial"/>
          <w:szCs w:val="20"/>
          <w:lang w:val="nl-NL"/>
        </w:rPr>
        <w:tab/>
      </w:r>
      <w:r w:rsidRPr="00E44B00">
        <w:rPr>
          <w:rFonts w:cs="Arial"/>
          <w:szCs w:val="20"/>
          <w:lang w:val="nl-NL"/>
        </w:rPr>
        <w:tab/>
      </w:r>
      <w:r w:rsidR="00B75727" w:rsidRPr="00E44B00">
        <w:rPr>
          <w:rStyle w:val="bestekwaardenChar"/>
          <w:rFonts w:cs="Arial"/>
          <w:color w:val="auto"/>
          <w:szCs w:val="20"/>
        </w:rPr>
        <w:t>2</w:t>
      </w:r>
      <w:r w:rsidRPr="00E44B00">
        <w:rPr>
          <w:rStyle w:val="bestekwaardenChar"/>
          <w:rFonts w:cs="Arial"/>
          <w:color w:val="auto"/>
          <w:szCs w:val="20"/>
        </w:rPr>
        <w:t>,</w:t>
      </w:r>
      <w:r w:rsidR="008B6686" w:rsidRPr="00E44B00">
        <w:rPr>
          <w:rStyle w:val="bestekwaardenChar"/>
          <w:rFonts w:cs="Arial"/>
          <w:color w:val="auto"/>
          <w:szCs w:val="20"/>
        </w:rPr>
        <w:t>80</w:t>
      </w:r>
      <w:r w:rsidRPr="00E44B00">
        <w:rPr>
          <w:rFonts w:cs="Arial"/>
          <w:szCs w:val="20"/>
          <w:lang w:val="nl-NL"/>
        </w:rPr>
        <w:t xml:space="preserve"> W/m²K</w:t>
      </w:r>
    </w:p>
    <w:p w14:paraId="390853E7" w14:textId="37BA27AD" w:rsidR="00D03FF0" w:rsidRPr="00E44B00" w:rsidRDefault="00D03FF0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nl-NL"/>
        </w:rPr>
      </w:pPr>
      <w:r w:rsidRPr="00E44B00">
        <w:rPr>
          <w:rFonts w:cs="Arial"/>
          <w:b/>
          <w:szCs w:val="20"/>
          <w:lang w:val="nl-NL"/>
        </w:rPr>
        <w:t>F</w:t>
      </w:r>
      <w:r w:rsidR="005758D4" w:rsidRPr="00E44B00">
        <w:rPr>
          <w:rFonts w:cs="Arial"/>
          <w:b/>
          <w:szCs w:val="20"/>
          <w:lang w:val="nl-NL"/>
        </w:rPr>
        <w:t xml:space="preserve"> value</w:t>
      </w:r>
      <w:r w:rsidRPr="00E44B00">
        <w:rPr>
          <w:rFonts w:cs="Arial"/>
          <w:b/>
          <w:szCs w:val="20"/>
          <w:lang w:val="nl-NL"/>
        </w:rPr>
        <w:t>:</w:t>
      </w:r>
      <w:r w:rsidR="005758D4" w:rsidRPr="00E44B00">
        <w:rPr>
          <w:rFonts w:cs="Arial"/>
          <w:b/>
          <w:szCs w:val="20"/>
          <w:lang w:val="nl-NL"/>
        </w:rPr>
        <w:tab/>
      </w:r>
      <w:r w:rsidRPr="00E44B00">
        <w:rPr>
          <w:rFonts w:cs="Arial"/>
          <w:b/>
          <w:szCs w:val="20"/>
          <w:lang w:val="nl-NL"/>
        </w:rPr>
        <w:tab/>
      </w:r>
      <w:r w:rsidRPr="00E44B00">
        <w:rPr>
          <w:rFonts w:cs="Arial"/>
          <w:b/>
          <w:szCs w:val="20"/>
          <w:lang w:val="nl-NL"/>
        </w:rPr>
        <w:tab/>
      </w:r>
      <w:r w:rsidRPr="00E44B00">
        <w:rPr>
          <w:rFonts w:cs="Arial"/>
          <w:b/>
          <w:szCs w:val="20"/>
          <w:lang w:val="nl-NL"/>
        </w:rPr>
        <w:tab/>
      </w:r>
      <w:r w:rsidR="00255036" w:rsidRPr="00E44B00">
        <w:rPr>
          <w:rFonts w:cs="Arial"/>
          <w:szCs w:val="20"/>
          <w:lang w:val="nl-NL"/>
        </w:rPr>
        <w:t>0,65</w:t>
      </w:r>
    </w:p>
    <w:p w14:paraId="24B1AE82" w14:textId="7C5F0EA5" w:rsidR="005B5E4F" w:rsidRPr="00E44B00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en-US"/>
        </w:rPr>
      </w:pPr>
      <w:r w:rsidRPr="00E44B00">
        <w:rPr>
          <w:rFonts w:cs="Arial"/>
          <w:b/>
          <w:szCs w:val="20"/>
          <w:lang w:val="en-US"/>
        </w:rPr>
        <w:t>Water</w:t>
      </w:r>
      <w:r w:rsidR="00390AB8" w:rsidRPr="00E44B00">
        <w:rPr>
          <w:rFonts w:cs="Arial"/>
          <w:b/>
          <w:szCs w:val="20"/>
          <w:lang w:val="en-US"/>
        </w:rPr>
        <w:t>tightness up to</w:t>
      </w:r>
      <w:r w:rsidRPr="00E44B00">
        <w:rPr>
          <w:rFonts w:cs="Arial"/>
          <w:szCs w:val="20"/>
          <w:lang w:val="en-US"/>
        </w:rPr>
        <w:t xml:space="preserve">: </w:t>
      </w:r>
      <w:r w:rsidRPr="00E44B00">
        <w:rPr>
          <w:rFonts w:cs="Arial"/>
          <w:szCs w:val="20"/>
          <w:lang w:val="en-US"/>
        </w:rPr>
        <w:tab/>
      </w:r>
      <w:r w:rsidRPr="00E44B00">
        <w:rPr>
          <w:rFonts w:cs="Arial"/>
          <w:szCs w:val="20"/>
          <w:lang w:val="en-US"/>
        </w:rPr>
        <w:tab/>
      </w:r>
      <w:r w:rsidR="00255036" w:rsidRPr="00E44B00">
        <w:rPr>
          <w:rStyle w:val="bestekwaardenChar"/>
          <w:rFonts w:cs="Arial"/>
          <w:color w:val="auto"/>
          <w:szCs w:val="20"/>
          <w:lang w:val="en-US"/>
        </w:rPr>
        <w:t>6</w:t>
      </w:r>
      <w:r w:rsidRPr="00E44B00">
        <w:rPr>
          <w:rStyle w:val="bestekwaardenChar"/>
          <w:rFonts w:cs="Arial"/>
          <w:color w:val="auto"/>
          <w:szCs w:val="20"/>
          <w:lang w:val="en-US"/>
        </w:rPr>
        <w:t>50</w:t>
      </w:r>
      <w:r w:rsidRPr="00E44B00">
        <w:rPr>
          <w:rFonts w:cs="Arial"/>
          <w:szCs w:val="20"/>
          <w:lang w:val="en-US"/>
        </w:rPr>
        <w:t xml:space="preserve"> Pa in </w:t>
      </w:r>
      <w:r w:rsidR="00390AB8" w:rsidRPr="00E44B00">
        <w:rPr>
          <w:rFonts w:cs="Arial"/>
          <w:szCs w:val="20"/>
          <w:lang w:val="en-US"/>
        </w:rPr>
        <w:t>closed</w:t>
      </w:r>
      <w:r w:rsidR="006A3D56" w:rsidRPr="00E44B00">
        <w:rPr>
          <w:rFonts w:cs="Arial"/>
          <w:szCs w:val="20"/>
          <w:lang w:val="en-US"/>
        </w:rPr>
        <w:t xml:space="preserve"> position</w:t>
      </w:r>
    </w:p>
    <w:p w14:paraId="4F806826" w14:textId="4C60E6BF" w:rsidR="005B5E4F" w:rsidRPr="00E44B00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en-US"/>
        </w:rPr>
      </w:pPr>
      <w:r w:rsidRPr="00E44B00">
        <w:rPr>
          <w:rFonts w:cs="Arial"/>
          <w:b/>
          <w:szCs w:val="20"/>
          <w:lang w:val="en-US"/>
        </w:rPr>
        <w:t>Water</w:t>
      </w:r>
      <w:r w:rsidR="006A3D56" w:rsidRPr="00E44B00">
        <w:rPr>
          <w:rFonts w:cs="Arial"/>
          <w:b/>
          <w:szCs w:val="20"/>
          <w:lang w:val="en-US"/>
        </w:rPr>
        <w:t>tightness up to</w:t>
      </w:r>
      <w:r w:rsidRPr="00E44B00">
        <w:rPr>
          <w:rFonts w:cs="Arial"/>
          <w:szCs w:val="20"/>
          <w:lang w:val="en-US"/>
        </w:rPr>
        <w:t xml:space="preserve">: </w:t>
      </w:r>
      <w:r w:rsidRPr="00E44B00">
        <w:rPr>
          <w:rFonts w:cs="Arial"/>
          <w:szCs w:val="20"/>
          <w:lang w:val="en-US"/>
        </w:rPr>
        <w:tab/>
      </w:r>
      <w:r w:rsidRPr="00E44B00">
        <w:rPr>
          <w:rFonts w:cs="Arial"/>
          <w:szCs w:val="20"/>
          <w:lang w:val="en-US"/>
        </w:rPr>
        <w:tab/>
      </w:r>
      <w:r w:rsidRPr="00E44B00">
        <w:rPr>
          <w:rStyle w:val="bestekwaardenChar"/>
          <w:rFonts w:cs="Arial"/>
          <w:color w:val="auto"/>
          <w:szCs w:val="20"/>
          <w:lang w:val="en-US"/>
        </w:rPr>
        <w:t>50</w:t>
      </w:r>
      <w:r w:rsidRPr="00E44B00">
        <w:rPr>
          <w:rFonts w:cs="Arial"/>
          <w:szCs w:val="20"/>
          <w:lang w:val="en-US"/>
        </w:rPr>
        <w:t xml:space="preserve"> Pa in open </w:t>
      </w:r>
      <w:r w:rsidR="006A3D56" w:rsidRPr="00E44B00">
        <w:rPr>
          <w:rFonts w:cs="Arial"/>
          <w:szCs w:val="20"/>
          <w:lang w:val="en-US"/>
        </w:rPr>
        <w:t>position</w:t>
      </w:r>
    </w:p>
    <w:p w14:paraId="02EF892D" w14:textId="49A131BA" w:rsidR="005B5E4F" w:rsidRPr="00F72EE4" w:rsidRDefault="006A3D56" w:rsidP="00444054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en-US"/>
        </w:rPr>
      </w:pPr>
      <w:r w:rsidRPr="00F72EE4">
        <w:rPr>
          <w:rFonts w:cs="Arial"/>
          <w:b/>
          <w:szCs w:val="20"/>
          <w:lang w:val="en-US"/>
        </w:rPr>
        <w:t xml:space="preserve">Air leakage </w:t>
      </w:r>
      <w:r w:rsidR="00821CBD" w:rsidRPr="00F72EE4">
        <w:rPr>
          <w:rFonts w:cs="Arial"/>
          <w:b/>
          <w:szCs w:val="20"/>
          <w:lang w:val="en-US"/>
        </w:rPr>
        <w:t xml:space="preserve">at </w:t>
      </w:r>
      <w:r w:rsidR="005B5E4F" w:rsidRPr="00F72EE4">
        <w:rPr>
          <w:rFonts w:cs="Arial"/>
          <w:b/>
          <w:szCs w:val="20"/>
          <w:lang w:val="en-US"/>
        </w:rPr>
        <w:t>50 Pa</w:t>
      </w:r>
      <w:r w:rsidR="005B5E4F" w:rsidRPr="00F72EE4">
        <w:rPr>
          <w:rFonts w:cs="Arial"/>
          <w:szCs w:val="20"/>
          <w:lang w:val="en-US"/>
        </w:rPr>
        <w:t>:</w:t>
      </w:r>
      <w:r w:rsidR="005B5E4F" w:rsidRPr="00F72EE4">
        <w:rPr>
          <w:rFonts w:cs="Arial"/>
          <w:szCs w:val="20"/>
          <w:lang w:val="en-US"/>
        </w:rPr>
        <w:tab/>
      </w:r>
      <w:r w:rsidR="005B5E4F" w:rsidRPr="00F72EE4">
        <w:rPr>
          <w:rFonts w:cs="Arial"/>
          <w:szCs w:val="20"/>
          <w:lang w:val="en-US"/>
        </w:rPr>
        <w:tab/>
        <w:t xml:space="preserve">&lt;15% in </w:t>
      </w:r>
      <w:r w:rsidR="00821CBD" w:rsidRPr="00F72EE4">
        <w:rPr>
          <w:rFonts w:cs="Arial"/>
          <w:szCs w:val="20"/>
          <w:lang w:val="en-US"/>
        </w:rPr>
        <w:t>closed position</w:t>
      </w:r>
    </w:p>
    <w:p w14:paraId="7C76D605" w14:textId="7E33CA63" w:rsidR="007F16F0" w:rsidRPr="00E44B00" w:rsidRDefault="00645D0B" w:rsidP="005B5E4F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E44B00">
        <w:rPr>
          <w:rFonts w:cs="Arial"/>
          <w:b/>
          <w:szCs w:val="20"/>
        </w:rPr>
        <w:t>Sound reduction</w:t>
      </w:r>
      <w:r w:rsidR="005B5E4F" w:rsidRPr="00E44B00">
        <w:rPr>
          <w:rFonts w:cs="Arial"/>
          <w:b/>
          <w:szCs w:val="20"/>
        </w:rPr>
        <w:t xml:space="preserve"> </w:t>
      </w:r>
    </w:p>
    <w:p w14:paraId="3A6E3C72" w14:textId="714094E6" w:rsidR="005B5E4F" w:rsidRPr="00E44B00" w:rsidRDefault="005B5E4F" w:rsidP="007F16F0">
      <w:pPr>
        <w:pStyle w:val="bestektekst"/>
        <w:numPr>
          <w:ilvl w:val="1"/>
          <w:numId w:val="2"/>
        </w:numPr>
        <w:rPr>
          <w:rFonts w:cs="Arial"/>
          <w:b/>
          <w:szCs w:val="20"/>
        </w:rPr>
      </w:pPr>
      <w:r w:rsidRPr="00E44B00">
        <w:rPr>
          <w:rFonts w:cs="Arial"/>
          <w:b/>
          <w:szCs w:val="20"/>
        </w:rPr>
        <w:t>D</w:t>
      </w:r>
      <w:r w:rsidRPr="00E44B00">
        <w:rPr>
          <w:rFonts w:cs="Arial"/>
          <w:b/>
          <w:szCs w:val="20"/>
          <w:vertAlign w:val="subscript"/>
        </w:rPr>
        <w:t xml:space="preserve">n,e,w </w:t>
      </w:r>
      <w:r w:rsidRPr="00E44B00">
        <w:rPr>
          <w:rFonts w:cs="Arial"/>
          <w:b/>
          <w:szCs w:val="20"/>
        </w:rPr>
        <w:t>(C;C</w:t>
      </w:r>
      <w:r w:rsidRPr="00E44B00">
        <w:rPr>
          <w:rFonts w:cs="Arial"/>
          <w:b/>
          <w:szCs w:val="20"/>
          <w:vertAlign w:val="subscript"/>
        </w:rPr>
        <w:t>tr</w:t>
      </w:r>
      <w:r w:rsidRPr="00E44B00">
        <w:rPr>
          <w:rFonts w:cs="Arial"/>
          <w:b/>
          <w:szCs w:val="20"/>
        </w:rPr>
        <w:t>):</w:t>
      </w:r>
      <w:r w:rsidR="00115055" w:rsidRPr="00E44B00">
        <w:rPr>
          <w:rFonts w:cs="Arial"/>
          <w:b/>
          <w:szCs w:val="20"/>
        </w:rPr>
        <w:tab/>
      </w:r>
    </w:p>
    <w:p w14:paraId="3211A4A1" w14:textId="7200E2C7" w:rsidR="005B5E4F" w:rsidRPr="00E44B00" w:rsidRDefault="007F16F0" w:rsidP="005B5E4F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E44B00">
        <w:rPr>
          <w:rFonts w:cs="Arial"/>
          <w:szCs w:val="20"/>
        </w:rPr>
        <w:t>i</w:t>
      </w:r>
      <w:r w:rsidR="005B5E4F" w:rsidRPr="00E44B00">
        <w:rPr>
          <w:rFonts w:cs="Arial"/>
          <w:szCs w:val="20"/>
        </w:rPr>
        <w:t xml:space="preserve">n open </w:t>
      </w:r>
      <w:r w:rsidR="00645D0B" w:rsidRPr="00E44B00">
        <w:rPr>
          <w:rFonts w:cs="Arial"/>
          <w:szCs w:val="20"/>
        </w:rPr>
        <w:t>position</w:t>
      </w:r>
      <w:r w:rsidR="005B5E4F" w:rsidRPr="00E44B00">
        <w:rPr>
          <w:rFonts w:cs="Arial"/>
          <w:szCs w:val="20"/>
        </w:rPr>
        <w:t>:</w:t>
      </w:r>
      <w:r w:rsidR="005B5E4F" w:rsidRPr="00E44B00">
        <w:rPr>
          <w:rFonts w:cs="Arial"/>
          <w:szCs w:val="20"/>
        </w:rPr>
        <w:tab/>
      </w:r>
      <w:r w:rsidR="005B5E4F" w:rsidRPr="00E44B00">
        <w:rPr>
          <w:rStyle w:val="bestekwaardenChar"/>
          <w:rFonts w:cs="Arial"/>
          <w:color w:val="auto"/>
          <w:szCs w:val="20"/>
        </w:rPr>
        <w:t>2</w:t>
      </w:r>
      <w:r w:rsidR="00F74FD1" w:rsidRPr="00E44B00">
        <w:rPr>
          <w:rStyle w:val="bestekwaardenChar"/>
          <w:rFonts w:cs="Arial"/>
          <w:color w:val="auto"/>
          <w:szCs w:val="20"/>
        </w:rPr>
        <w:t>5</w:t>
      </w:r>
      <w:r w:rsidR="005B5E4F" w:rsidRPr="00E44B00">
        <w:rPr>
          <w:rStyle w:val="bestekwaardenChar"/>
          <w:rFonts w:cs="Arial"/>
          <w:color w:val="auto"/>
          <w:szCs w:val="20"/>
        </w:rPr>
        <w:t xml:space="preserve"> (</w:t>
      </w:r>
      <w:r w:rsidR="00255036" w:rsidRPr="00E44B00">
        <w:rPr>
          <w:rStyle w:val="bestekwaardenChar"/>
          <w:rFonts w:cs="Arial"/>
          <w:color w:val="auto"/>
          <w:szCs w:val="20"/>
        </w:rPr>
        <w:t>-1</w:t>
      </w:r>
      <w:r w:rsidR="005B5E4F" w:rsidRPr="00E44B00">
        <w:rPr>
          <w:rStyle w:val="bestekwaardenChar"/>
          <w:rFonts w:cs="Arial"/>
          <w:color w:val="auto"/>
          <w:szCs w:val="20"/>
        </w:rPr>
        <w:t>;</w:t>
      </w:r>
      <w:r w:rsidR="00255036" w:rsidRPr="00E44B00">
        <w:rPr>
          <w:rStyle w:val="bestekwaardenChar"/>
          <w:rFonts w:cs="Arial"/>
          <w:color w:val="auto"/>
          <w:szCs w:val="20"/>
        </w:rPr>
        <w:t>-1</w:t>
      </w:r>
      <w:r w:rsidR="005B5E4F" w:rsidRPr="00E44B00">
        <w:rPr>
          <w:rStyle w:val="bestekwaardenChar"/>
          <w:rFonts w:cs="Arial"/>
          <w:color w:val="auto"/>
          <w:szCs w:val="20"/>
        </w:rPr>
        <w:t>)</w:t>
      </w:r>
      <w:r w:rsidR="005B5E4F" w:rsidRPr="00E44B00">
        <w:rPr>
          <w:rFonts w:cs="Arial"/>
          <w:szCs w:val="20"/>
        </w:rPr>
        <w:t xml:space="preserve"> dB</w:t>
      </w:r>
    </w:p>
    <w:p w14:paraId="254586E8" w14:textId="6729BF7B" w:rsidR="00AA40C4" w:rsidRPr="00E44B00" w:rsidRDefault="00AA40C4" w:rsidP="005B5E4F">
      <w:pPr>
        <w:pStyle w:val="bestektekst"/>
        <w:numPr>
          <w:ilvl w:val="0"/>
          <w:numId w:val="1"/>
        </w:numPr>
        <w:rPr>
          <w:rFonts w:cs="Arial"/>
          <w:szCs w:val="20"/>
          <w:lang w:val="en-US"/>
        </w:rPr>
      </w:pPr>
      <w:r w:rsidRPr="00E44B00">
        <w:rPr>
          <w:rFonts w:cs="Arial"/>
          <w:szCs w:val="20"/>
          <w:lang w:val="en-US"/>
        </w:rPr>
        <w:t>in closed position:</w:t>
      </w:r>
      <w:r w:rsidR="00A77EE6" w:rsidRPr="00E44B00">
        <w:rPr>
          <w:rFonts w:cs="Arial"/>
          <w:szCs w:val="20"/>
          <w:lang w:val="en-US"/>
        </w:rPr>
        <w:tab/>
      </w:r>
      <w:r w:rsidR="00F74FD1" w:rsidRPr="00E44B00">
        <w:rPr>
          <w:rFonts w:cs="Arial"/>
          <w:szCs w:val="20"/>
          <w:lang w:val="en-US"/>
        </w:rPr>
        <w:t xml:space="preserve">40 (-1;-2) </w:t>
      </w:r>
      <w:r w:rsidR="00A77EE6" w:rsidRPr="00E44B00">
        <w:rPr>
          <w:rFonts w:cs="Arial"/>
          <w:szCs w:val="20"/>
          <w:lang w:val="en-US"/>
        </w:rPr>
        <w:t>dB</w:t>
      </w:r>
    </w:p>
    <w:p w14:paraId="4CD052CE" w14:textId="77777777" w:rsidR="007F16F0" w:rsidRPr="00E44B00" w:rsidRDefault="007F16F0" w:rsidP="007F16F0">
      <w:pPr>
        <w:pStyle w:val="bestektekst"/>
        <w:rPr>
          <w:rFonts w:cs="Arial"/>
          <w:szCs w:val="20"/>
          <w:lang w:val="en-US"/>
        </w:rPr>
      </w:pPr>
    </w:p>
    <w:p w14:paraId="4BEAC5DB" w14:textId="77777777" w:rsidR="00E75CE4" w:rsidRPr="00E44B00" w:rsidRDefault="00E75CE4" w:rsidP="00E75CE4">
      <w:pPr>
        <w:pStyle w:val="bestektekst"/>
        <w:rPr>
          <w:rStyle w:val="bestekwaardenChar"/>
          <w:rFonts w:cs="Arial"/>
          <w:color w:val="auto"/>
          <w:szCs w:val="20"/>
          <w:highlight w:val="green"/>
          <w:lang w:val="en-US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676"/>
        <w:gridCol w:w="6880"/>
      </w:tblGrid>
      <w:tr w:rsidR="00E75CE4" w:rsidRPr="00E44B00" w14:paraId="250C917C" w14:textId="77777777" w:rsidTr="00F06D47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4CD1BB55" w14:textId="77777777" w:rsidR="00E75CE4" w:rsidRPr="00E44B00" w:rsidRDefault="00E75CE4" w:rsidP="00F06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4B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Properties:</w:t>
            </w:r>
          </w:p>
        </w:tc>
      </w:tr>
      <w:tr w:rsidR="00E75CE4" w:rsidRPr="00774C3E" w14:paraId="3458C82E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6E360135" w14:textId="77777777" w:rsidR="00E75CE4" w:rsidRPr="00E44B00" w:rsidRDefault="00E75CE4" w:rsidP="00F06D47">
            <w:pPr>
              <w:rPr>
                <w:rFonts w:ascii="Arial" w:hAnsi="Arial" w:cs="Arial"/>
                <w:sz w:val="20"/>
                <w:szCs w:val="20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1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28D9532E" w14:textId="377C2C70" w:rsidR="00F72EE4" w:rsidRPr="00534A6C" w:rsidRDefault="00F70E5E" w:rsidP="00F70E5E">
            <w:pPr>
              <w:jc w:val="center"/>
              <w:rPr>
                <w:rStyle w:val="bestekwaardenChar"/>
                <w:rFonts w:eastAsiaTheme="minorHAnsi" w:cs="Arial"/>
                <w:sz w:val="18"/>
                <w:szCs w:val="18"/>
                <w:lang w:val="en-US"/>
              </w:rPr>
            </w:pPr>
            <w:r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10 </w:t>
            </w:r>
            <w:r w:rsidR="00E838FA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l/s/m</w:t>
            </w:r>
            <w:r w:rsidR="00534A6C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(S)</w:t>
            </w:r>
            <w:r w:rsidR="00E838FA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15</w:t>
            </w:r>
            <w:r w:rsidR="00E838FA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l/s/m</w:t>
            </w:r>
            <w:r w:rsidR="00534A6C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E838FA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18 l/s/m</w:t>
            </w:r>
            <w:r w:rsidR="00534A6C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E838FA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="00E838FA" w:rsidRPr="00F70E5E">
              <w:rPr>
                <w:rFonts w:ascii="Arial" w:hAnsi="Arial" w:cs="Arial"/>
                <w:sz w:val="20"/>
                <w:szCs w:val="20"/>
                <w:lang w:val="en-US"/>
              </w:rPr>
              <w:t>20,9 l/s/m</w:t>
            </w:r>
            <w:r w:rsidR="00534A6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br/>
            </w:r>
            <w:r w:rsidR="00534A6C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M</w:t>
            </w:r>
            <w:r w:rsidR="00534A6C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774C3E" w14:paraId="119C0FDF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4D045697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1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3A7ABC71" w14:textId="349CB20E" w:rsidR="00E75CE4" w:rsidRPr="00F70E5E" w:rsidRDefault="00F70E5E" w:rsidP="00534A6C">
            <w:pPr>
              <w:jc w:val="center"/>
              <w:rPr>
                <w:rStyle w:val="bestekwaardenChar"/>
                <w:rFonts w:eastAsiaTheme="minorHAnsi" w:cs="Arial"/>
                <w:szCs w:val="20"/>
                <w:lang w:val="en-US"/>
              </w:rPr>
            </w:pPr>
            <w:r w:rsidRPr="00F70E5E">
              <w:rPr>
                <w:rFonts w:ascii="Arial" w:hAnsi="Arial" w:cs="Arial"/>
                <w:sz w:val="18"/>
                <w:szCs w:val="18"/>
                <w:lang w:val="en-GB"/>
              </w:rPr>
              <w:t xml:space="preserve">36 </w:t>
            </w:r>
            <w:r w:rsidR="00534A6C" w:rsidRPr="00F70E5E">
              <w:rPr>
                <w:rFonts w:ascii="Arial" w:hAnsi="Arial" w:cs="Arial"/>
                <w:sz w:val="18"/>
                <w:szCs w:val="18"/>
                <w:lang w:val="en-GB"/>
              </w:rPr>
              <w:t>m³/h/m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(S)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F70E5E">
              <w:rPr>
                <w:rFonts w:ascii="Arial" w:hAnsi="Arial" w:cs="Arial"/>
                <w:sz w:val="18"/>
                <w:szCs w:val="18"/>
                <w:lang w:val="en-GB"/>
              </w:rPr>
              <w:t xml:space="preserve">54 </w:t>
            </w:r>
            <w:r w:rsidR="00534A6C" w:rsidRPr="00F70E5E">
              <w:rPr>
                <w:rFonts w:ascii="Arial" w:hAnsi="Arial" w:cs="Arial"/>
                <w:sz w:val="18"/>
                <w:szCs w:val="18"/>
                <w:lang w:val="en-GB"/>
              </w:rPr>
              <w:t>m³/h/m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F70E5E">
              <w:rPr>
                <w:rFonts w:ascii="Arial" w:hAnsi="Arial" w:cs="Arial"/>
                <w:sz w:val="18"/>
                <w:szCs w:val="18"/>
                <w:lang w:val="en-GB"/>
              </w:rPr>
              <w:t>64,8 m³/h/m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34A6C" w:rsidRPr="00E44B00">
              <w:rPr>
                <w:rFonts w:ascii="Arial" w:hAnsi="Arial" w:cs="Arial"/>
                <w:sz w:val="20"/>
                <w:szCs w:val="20"/>
                <w:lang w:val="en-GB"/>
              </w:rPr>
              <w:t>75,2 m³/h/m</w:t>
            </w:r>
            <w:r w:rsidR="00534A6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534A6C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br/>
            </w:r>
            <w:r w:rsidR="00534A6C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>M</w:t>
            </w:r>
            <w:r w:rsidR="00534A6C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774C3E" w14:paraId="297EC678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2B19A92B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2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127B9138" w14:textId="2A4B2048" w:rsidR="00E75CE4" w:rsidRPr="00F70E5E" w:rsidRDefault="00F70E5E" w:rsidP="00F06D47">
            <w:pPr>
              <w:jc w:val="center"/>
              <w:rPr>
                <w:rStyle w:val="bestekwaardenChar"/>
                <w:rFonts w:eastAsiaTheme="minorHAnsi" w:cs="Arial"/>
                <w:szCs w:val="20"/>
                <w:lang w:val="en-US"/>
              </w:rPr>
            </w:pPr>
            <w:r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Pr="00F70E5E">
              <w:rPr>
                <w:rFonts w:ascii="Arial" w:hAnsi="Arial" w:cs="Arial"/>
                <w:sz w:val="18"/>
                <w:szCs w:val="18"/>
                <w:lang w:val="en-US"/>
              </w:rPr>
              <w:t>14,2</w:t>
            </w:r>
            <w:r w:rsidR="009F7DF0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l/s/m</w:t>
            </w:r>
            <w:r w:rsidR="009F7DF0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S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F70E5E">
              <w:rPr>
                <w:rFonts w:ascii="Arial" w:hAnsi="Arial" w:cs="Arial"/>
                <w:sz w:val="18"/>
                <w:szCs w:val="18"/>
                <w:lang w:val="en-US"/>
              </w:rPr>
              <w:t xml:space="preserve">21,4 </w:t>
            </w:r>
            <w:r w:rsidR="009F7DF0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l/s/m</w:t>
            </w:r>
            <w:r w:rsidR="009F7DF0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F70E5E">
              <w:rPr>
                <w:rFonts w:ascii="Arial" w:hAnsi="Arial" w:cs="Arial"/>
                <w:sz w:val="18"/>
                <w:szCs w:val="18"/>
                <w:lang w:val="en-US"/>
              </w:rPr>
              <w:t>25,6</w:t>
            </w:r>
            <w:r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l/s/m</w:t>
            </w:r>
            <w:r w:rsidR="009F7DF0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534A6C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="00534A6C" w:rsidRPr="00F70E5E">
              <w:rPr>
                <w:rFonts w:ascii="Arial" w:hAnsi="Arial" w:cs="Arial"/>
                <w:sz w:val="20"/>
                <w:szCs w:val="20"/>
                <w:lang w:val="en-US"/>
              </w:rPr>
              <w:t>28,5 l/s/m</w:t>
            </w:r>
            <w:r w:rsidR="00534A6C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br/>
            </w:r>
            <w:r w:rsidR="00534A6C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>M</w:t>
            </w:r>
            <w:r w:rsidR="00534A6C" w:rsidRPr="00F70E5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774C3E" w14:paraId="0910083E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7F90BB1D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2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6E673959" w14:textId="5D81516F" w:rsidR="00E75CE4" w:rsidRPr="00944BBE" w:rsidRDefault="002E1CFD" w:rsidP="00F06D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1CFD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51,3</w:t>
            </w:r>
            <w:r w:rsidR="009F7DF0" w:rsidRPr="002E1CFD">
              <w:rPr>
                <w:rFonts w:ascii="Arial" w:hAnsi="Arial" w:cs="Arial"/>
                <w:sz w:val="18"/>
                <w:szCs w:val="18"/>
                <w:lang w:val="en-GB"/>
              </w:rPr>
              <w:t xml:space="preserve"> m³/h/m</w:t>
            </w:r>
            <w:r w:rsidR="009F7DF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S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Pr="002E1CFD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76,9 </w:t>
            </w:r>
            <w:r w:rsidR="009F7DF0" w:rsidRPr="002E1CFD">
              <w:rPr>
                <w:rFonts w:ascii="Arial" w:hAnsi="Arial" w:cs="Arial"/>
                <w:sz w:val="18"/>
                <w:szCs w:val="18"/>
                <w:lang w:val="en-GB"/>
              </w:rPr>
              <w:t xml:space="preserve"> m³/h/m</w:t>
            </w:r>
            <w:r w:rsidR="009F7DF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br/>
            </w:r>
            <w:r w:rsidRPr="002E1CFD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92,3 </w:t>
            </w:r>
            <w:r w:rsidRPr="002E1CFD">
              <w:rPr>
                <w:rFonts w:ascii="Arial" w:hAnsi="Arial" w:cs="Arial"/>
                <w:sz w:val="18"/>
                <w:szCs w:val="18"/>
                <w:lang w:val="en-GB"/>
              </w:rPr>
              <w:t>m³/h/m</w:t>
            </w:r>
            <w:r w:rsidR="009F7DF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F7DF0" w:rsidRPr="002E1CFD">
              <w:rPr>
                <w:rFonts w:ascii="Arial" w:hAnsi="Arial" w:cs="Arial"/>
                <w:sz w:val="20"/>
                <w:szCs w:val="20"/>
                <w:lang w:val="en-GB"/>
              </w:rPr>
              <w:t>102,6 m³/h/m</w:t>
            </w:r>
            <w:r w:rsidR="009F7DF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9F7DF0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2E1CFD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>M</w:t>
            </w:r>
            <w:r w:rsidR="009F7DF0" w:rsidRPr="002E1CFD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774C3E" w14:paraId="57941E3E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4718DE35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10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20116D20" w14:textId="2D5CD5C2" w:rsidR="00E75CE4" w:rsidRPr="00E44B00" w:rsidRDefault="00944BBE" w:rsidP="00F06D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12,7</w:t>
            </w:r>
            <w:r w:rsidR="009F7DF0" w:rsidRPr="00944BBE">
              <w:rPr>
                <w:rFonts w:ascii="Arial" w:hAnsi="Arial" w:cs="Arial"/>
                <w:sz w:val="18"/>
                <w:szCs w:val="18"/>
                <w:lang w:val="en-US"/>
              </w:rPr>
              <w:t xml:space="preserve"> l/s/m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S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19,1</w:t>
            </w:r>
            <w:r w:rsidR="009F7DF0" w:rsidRPr="00944BBE">
              <w:rPr>
                <w:rFonts w:ascii="Arial" w:hAnsi="Arial" w:cs="Arial"/>
                <w:sz w:val="18"/>
                <w:szCs w:val="18"/>
                <w:lang w:val="en-US"/>
              </w:rPr>
              <w:t xml:space="preserve"> l/s/m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22,9 l/s/m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9F7DF0" w:rsidRPr="00944BBE">
              <w:rPr>
                <w:rFonts w:ascii="Arial" w:hAnsi="Arial" w:cs="Arial"/>
                <w:sz w:val="20"/>
                <w:szCs w:val="20"/>
                <w:lang w:val="en-US"/>
              </w:rPr>
              <w:t>25,4 l/s/m</w:t>
            </w:r>
            <w:r w:rsidR="009F7D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9F7DF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9F7DF0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9F7DF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9F7DF0" w:rsidRPr="00F70E5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="009F7DF0" w:rsidRPr="00944BB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>M</w:t>
            </w:r>
            <w:r w:rsidR="009F7DF0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E44B00" w14:paraId="62C5B4BC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68592483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 area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3EDA9653" w14:textId="1234F0B2" w:rsidR="00E75CE4" w:rsidRPr="00E44B00" w:rsidRDefault="00D0257B" w:rsidP="00D0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7B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12725 / </w:t>
            </w:r>
            <w:r w:rsidR="0015097A" w:rsidRPr="00D0257B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19088 </w:t>
            </w:r>
            <w:r w:rsidR="0015097A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/ 22905 / </w:t>
            </w:r>
            <w:r w:rsidR="0038346E" w:rsidRPr="00D0257B">
              <w:rPr>
                <w:rStyle w:val="bestekwaardenChar"/>
                <w:rFonts w:eastAsiaTheme="minorHAnsi"/>
                <w:color w:val="auto"/>
                <w:szCs w:val="20"/>
                <w:lang w:val="en-US"/>
              </w:rPr>
              <w:t>26595</w:t>
            </w:r>
            <w:r w:rsidR="0038346E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="00E75CE4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mm</w:t>
            </w:r>
            <w:r w:rsidR="000D0EBC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²</w:t>
            </w:r>
            <w:r w:rsidR="00E75CE4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/m</w:t>
            </w:r>
          </w:p>
        </w:tc>
      </w:tr>
      <w:tr w:rsidR="00E75CE4" w:rsidRPr="00774C3E" w14:paraId="37060F73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55B36E2E" w14:textId="77777777" w:rsidR="00E75CE4" w:rsidRPr="00E44B00" w:rsidRDefault="00E75CE4" w:rsidP="00F06D4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Airflow Q at 20 Pa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5F96CB67" w14:textId="657DEBFC" w:rsidR="00E75CE4" w:rsidRPr="00E44B00" w:rsidRDefault="00944BBE" w:rsidP="00F06D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13,6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8346E" w:rsidRPr="00944BBE">
              <w:rPr>
                <w:rFonts w:ascii="Arial" w:hAnsi="Arial" w:cs="Arial"/>
                <w:sz w:val="18"/>
                <w:szCs w:val="18"/>
                <w:lang w:val="en-US"/>
              </w:rPr>
              <w:t xml:space="preserve"> l/s/m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38346E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S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20,4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8346E" w:rsidRPr="00944BBE">
              <w:rPr>
                <w:rFonts w:ascii="Arial" w:hAnsi="Arial" w:cs="Arial"/>
                <w:sz w:val="18"/>
                <w:szCs w:val="18"/>
                <w:lang w:val="en-US"/>
              </w:rPr>
              <w:t xml:space="preserve"> l/s/m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38346E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M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944BBE">
              <w:rPr>
                <w:rFonts w:ascii="Arial" w:hAnsi="Arial" w:cs="Arial"/>
                <w:sz w:val="18"/>
                <w:szCs w:val="18"/>
                <w:lang w:val="en-US"/>
              </w:rPr>
              <w:t>24,4  l/s/m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38346E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L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38346E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38346E" w:rsidRPr="00944BBE">
              <w:rPr>
                <w:rFonts w:ascii="Arial" w:hAnsi="Arial" w:cs="Arial"/>
                <w:sz w:val="20"/>
                <w:szCs w:val="20"/>
                <w:lang w:val="en-US"/>
              </w:rPr>
              <w:t>27,1 l/s/m</w:t>
            </w:r>
            <w:r w:rsidR="003834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(</w:t>
            </w:r>
            <w:r w:rsidR="0038346E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XL</w:t>
            </w:r>
            <w:r w:rsidR="0038346E" w:rsidRPr="00534A6C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en-US" w:eastAsia="nl-BE"/>
              </w:rPr>
              <w:t>)</w:t>
            </w:r>
            <w:r w:rsidR="0038346E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38346E" w:rsidRPr="00944BB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en-US"/>
              </w:rPr>
              <w:t xml:space="preserve"> M</w:t>
            </w:r>
            <w:r w:rsidR="0038346E" w:rsidRPr="00944BBE">
              <w:rPr>
                <w:rStyle w:val="bestekwaardenChar"/>
                <w:rFonts w:eastAsiaTheme="minorHAnsi"/>
                <w:color w:val="auto"/>
                <w:sz w:val="18"/>
                <w:szCs w:val="18"/>
                <w:lang w:val="en-US"/>
              </w:rPr>
              <w:t>anually adjustable with air flow limitor</w:t>
            </w:r>
          </w:p>
        </w:tc>
      </w:tr>
      <w:tr w:rsidR="00E75CE4" w:rsidRPr="00E44B00" w14:paraId="42C3086E" w14:textId="77777777" w:rsidTr="00D0257B">
        <w:trPr>
          <w:trHeight w:val="326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7E8B913B" w14:textId="77777777" w:rsidR="00E75CE4" w:rsidRPr="00E44B00" w:rsidRDefault="00E75CE4" w:rsidP="00F06D47">
            <w:pPr>
              <w:rPr>
                <w:rFonts w:ascii="Arial" w:hAnsi="Arial" w:cs="Arial"/>
                <w:sz w:val="20"/>
                <w:szCs w:val="20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Self-regulating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4B4F7833" w14:textId="7C1FABD7" w:rsidR="00E75CE4" w:rsidRPr="00E44B00" w:rsidRDefault="00C734CD" w:rsidP="00F06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B00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E75CE4" w:rsidRPr="00E44B00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</w:tr>
      <w:tr w:rsidR="00E75CE4" w:rsidRPr="00E44B00" w14:paraId="7F7DD5B8" w14:textId="77777777" w:rsidTr="00D0257B">
        <w:trPr>
          <w:trHeight w:val="300"/>
        </w:trPr>
        <w:tc>
          <w:tcPr>
            <w:tcW w:w="3676" w:type="dxa"/>
            <w:shd w:val="clear" w:color="auto" w:fill="D9D9D9" w:themeFill="background1" w:themeFillShade="D9"/>
            <w:noWrap/>
          </w:tcPr>
          <w:p w14:paraId="4F273DE0" w14:textId="77777777" w:rsidR="00E75CE4" w:rsidRPr="00E44B00" w:rsidRDefault="00E75CE4" w:rsidP="00F06D47">
            <w:pPr>
              <w:rPr>
                <w:rFonts w:ascii="Arial" w:hAnsi="Arial" w:cs="Arial"/>
                <w:sz w:val="20"/>
                <w:szCs w:val="20"/>
              </w:rPr>
            </w:pPr>
            <w:r w:rsidRPr="00E44B00">
              <w:rPr>
                <w:rFonts w:ascii="Arial" w:eastAsia="Arial" w:hAnsi="Arial" w:cs="Arial"/>
                <w:sz w:val="20"/>
                <w:szCs w:val="20"/>
                <w:lang w:val="en-GB"/>
              </w:rPr>
              <w:t>Surface area</w:t>
            </w:r>
          </w:p>
        </w:tc>
        <w:tc>
          <w:tcPr>
            <w:tcW w:w="6880" w:type="dxa"/>
            <w:shd w:val="clear" w:color="auto" w:fill="D9D9D9" w:themeFill="background1" w:themeFillShade="D9"/>
            <w:vAlign w:val="center"/>
          </w:tcPr>
          <w:p w14:paraId="2F7D9304" w14:textId="57672E5C" w:rsidR="00E75CE4" w:rsidRPr="00E44B00" w:rsidRDefault="008F109D" w:rsidP="00F06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B00">
              <w:rPr>
                <w:rFonts w:ascii="Arial" w:hAnsi="Arial" w:cs="Arial"/>
                <w:sz w:val="20"/>
                <w:szCs w:val="20"/>
                <w:lang w:val="en-GB"/>
              </w:rPr>
              <w:t xml:space="preserve">0,097 </w:t>
            </w:r>
            <w:r w:rsidR="00E75CE4" w:rsidRPr="00E44B00">
              <w:rPr>
                <w:rFonts w:ascii="Arial" w:hAnsi="Arial" w:cs="Arial"/>
                <w:sz w:val="20"/>
                <w:szCs w:val="20"/>
                <w:lang w:val="en-GB"/>
              </w:rPr>
              <w:t>m²/m</w:t>
            </w:r>
          </w:p>
        </w:tc>
      </w:tr>
    </w:tbl>
    <w:p w14:paraId="2B67EBE7" w14:textId="77777777" w:rsidR="00E75CE4" w:rsidRPr="005D2E7D" w:rsidRDefault="00E75CE4" w:rsidP="00E75CE4">
      <w:pPr>
        <w:pStyle w:val="bestektekst"/>
        <w:rPr>
          <w:rStyle w:val="bestekwaardenChar"/>
          <w:rFonts w:cs="Arial"/>
          <w:color w:val="auto"/>
          <w:szCs w:val="20"/>
          <w:highlight w:val="green"/>
          <w:lang w:val="en-US"/>
        </w:rPr>
      </w:pPr>
    </w:p>
    <w:sectPr w:rsidR="00E75CE4" w:rsidRPr="005D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0DB"/>
    <w:multiLevelType w:val="hybridMultilevel"/>
    <w:tmpl w:val="BCDA8564"/>
    <w:lvl w:ilvl="0" w:tplc="D0D07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9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F26CA22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555E5B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E370B"/>
    <w:multiLevelType w:val="hybridMultilevel"/>
    <w:tmpl w:val="561CEE42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8401993">
    <w:abstractNumId w:val="4"/>
  </w:num>
  <w:num w:numId="2" w16cid:durableId="1408918032">
    <w:abstractNumId w:val="5"/>
  </w:num>
  <w:num w:numId="3" w16cid:durableId="1460881909">
    <w:abstractNumId w:val="2"/>
  </w:num>
  <w:num w:numId="4" w16cid:durableId="827787552">
    <w:abstractNumId w:val="1"/>
  </w:num>
  <w:num w:numId="5" w16cid:durableId="1700203941">
    <w:abstractNumId w:val="3"/>
  </w:num>
  <w:num w:numId="6" w16cid:durableId="977758633">
    <w:abstractNumId w:val="6"/>
  </w:num>
  <w:num w:numId="7" w16cid:durableId="20653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00759"/>
    <w:rsid w:val="00041F52"/>
    <w:rsid w:val="00044BF2"/>
    <w:rsid w:val="00073280"/>
    <w:rsid w:val="00091EE9"/>
    <w:rsid w:val="00092458"/>
    <w:rsid w:val="000924FC"/>
    <w:rsid w:val="000A06FE"/>
    <w:rsid w:val="000B2E6B"/>
    <w:rsid w:val="000B78A6"/>
    <w:rsid w:val="000C799F"/>
    <w:rsid w:val="000D0EBC"/>
    <w:rsid w:val="000E1B91"/>
    <w:rsid w:val="000F1B4E"/>
    <w:rsid w:val="00102EF7"/>
    <w:rsid w:val="00104C08"/>
    <w:rsid w:val="00107190"/>
    <w:rsid w:val="00115055"/>
    <w:rsid w:val="00115165"/>
    <w:rsid w:val="00115E45"/>
    <w:rsid w:val="00121DFE"/>
    <w:rsid w:val="001241F5"/>
    <w:rsid w:val="00131DB8"/>
    <w:rsid w:val="0013552C"/>
    <w:rsid w:val="00150767"/>
    <w:rsid w:val="0015097A"/>
    <w:rsid w:val="00164FF7"/>
    <w:rsid w:val="001750FB"/>
    <w:rsid w:val="00186059"/>
    <w:rsid w:val="001A3155"/>
    <w:rsid w:val="001B3F87"/>
    <w:rsid w:val="001C0993"/>
    <w:rsid w:val="001D1F4C"/>
    <w:rsid w:val="001E2127"/>
    <w:rsid w:val="001F1A7D"/>
    <w:rsid w:val="00212589"/>
    <w:rsid w:val="00242B50"/>
    <w:rsid w:val="00255036"/>
    <w:rsid w:val="00256321"/>
    <w:rsid w:val="00263C1F"/>
    <w:rsid w:val="00272AB3"/>
    <w:rsid w:val="00272E16"/>
    <w:rsid w:val="00292694"/>
    <w:rsid w:val="002B5050"/>
    <w:rsid w:val="002C0312"/>
    <w:rsid w:val="002D0AD2"/>
    <w:rsid w:val="002E12AB"/>
    <w:rsid w:val="002E1CFD"/>
    <w:rsid w:val="002E3480"/>
    <w:rsid w:val="00306A11"/>
    <w:rsid w:val="003170AF"/>
    <w:rsid w:val="00333BD8"/>
    <w:rsid w:val="003428A4"/>
    <w:rsid w:val="00345E2E"/>
    <w:rsid w:val="00354538"/>
    <w:rsid w:val="003616A1"/>
    <w:rsid w:val="0037687F"/>
    <w:rsid w:val="0037770F"/>
    <w:rsid w:val="0038346E"/>
    <w:rsid w:val="00390AB8"/>
    <w:rsid w:val="00397FA8"/>
    <w:rsid w:val="003B05A8"/>
    <w:rsid w:val="003B514F"/>
    <w:rsid w:val="003B7E8B"/>
    <w:rsid w:val="003C77FC"/>
    <w:rsid w:val="003D0711"/>
    <w:rsid w:val="003D3D18"/>
    <w:rsid w:val="003D5302"/>
    <w:rsid w:val="003E10D5"/>
    <w:rsid w:val="003E2EEB"/>
    <w:rsid w:val="003E441D"/>
    <w:rsid w:val="003F5AD9"/>
    <w:rsid w:val="0040058D"/>
    <w:rsid w:val="00400BF4"/>
    <w:rsid w:val="00431CBD"/>
    <w:rsid w:val="00442BAF"/>
    <w:rsid w:val="00446BBC"/>
    <w:rsid w:val="00453885"/>
    <w:rsid w:val="00454BEB"/>
    <w:rsid w:val="0046113D"/>
    <w:rsid w:val="00472051"/>
    <w:rsid w:val="00481465"/>
    <w:rsid w:val="00481820"/>
    <w:rsid w:val="0048677B"/>
    <w:rsid w:val="00497A1C"/>
    <w:rsid w:val="004A572D"/>
    <w:rsid w:val="004B0601"/>
    <w:rsid w:val="004B15B5"/>
    <w:rsid w:val="004B19D9"/>
    <w:rsid w:val="004B7626"/>
    <w:rsid w:val="004B77FB"/>
    <w:rsid w:val="004C13DE"/>
    <w:rsid w:val="004C24A9"/>
    <w:rsid w:val="004D4B97"/>
    <w:rsid w:val="004D788C"/>
    <w:rsid w:val="004E12BE"/>
    <w:rsid w:val="004F390B"/>
    <w:rsid w:val="00501ED2"/>
    <w:rsid w:val="00525ACE"/>
    <w:rsid w:val="00534A6C"/>
    <w:rsid w:val="00545AE6"/>
    <w:rsid w:val="00554428"/>
    <w:rsid w:val="00556541"/>
    <w:rsid w:val="005758D4"/>
    <w:rsid w:val="00582179"/>
    <w:rsid w:val="00591A8F"/>
    <w:rsid w:val="00594F49"/>
    <w:rsid w:val="005A48A8"/>
    <w:rsid w:val="005B1C92"/>
    <w:rsid w:val="005B5E4F"/>
    <w:rsid w:val="005B6091"/>
    <w:rsid w:val="005D278D"/>
    <w:rsid w:val="005D2E7D"/>
    <w:rsid w:val="005E1250"/>
    <w:rsid w:val="005F73DE"/>
    <w:rsid w:val="0061279A"/>
    <w:rsid w:val="00626E8F"/>
    <w:rsid w:val="0063062F"/>
    <w:rsid w:val="00630DAC"/>
    <w:rsid w:val="00634151"/>
    <w:rsid w:val="00645A57"/>
    <w:rsid w:val="00645D0B"/>
    <w:rsid w:val="00647022"/>
    <w:rsid w:val="006543AA"/>
    <w:rsid w:val="0065603F"/>
    <w:rsid w:val="006601E5"/>
    <w:rsid w:val="006771CD"/>
    <w:rsid w:val="006A1551"/>
    <w:rsid w:val="006A3D56"/>
    <w:rsid w:val="006B0D9E"/>
    <w:rsid w:val="006B7F64"/>
    <w:rsid w:val="006D598B"/>
    <w:rsid w:val="006F3922"/>
    <w:rsid w:val="006F6E31"/>
    <w:rsid w:val="0070141E"/>
    <w:rsid w:val="00712546"/>
    <w:rsid w:val="007139F3"/>
    <w:rsid w:val="00716A92"/>
    <w:rsid w:val="0072014A"/>
    <w:rsid w:val="007231AB"/>
    <w:rsid w:val="00730D5E"/>
    <w:rsid w:val="00742970"/>
    <w:rsid w:val="00742CFC"/>
    <w:rsid w:val="00747E5B"/>
    <w:rsid w:val="0075206E"/>
    <w:rsid w:val="0077349A"/>
    <w:rsid w:val="00774C3E"/>
    <w:rsid w:val="0078720A"/>
    <w:rsid w:val="00795ADC"/>
    <w:rsid w:val="007A681C"/>
    <w:rsid w:val="007B6138"/>
    <w:rsid w:val="007B692C"/>
    <w:rsid w:val="007C39ED"/>
    <w:rsid w:val="007D1DEA"/>
    <w:rsid w:val="007E36EC"/>
    <w:rsid w:val="007E5FC0"/>
    <w:rsid w:val="007F16F0"/>
    <w:rsid w:val="00800974"/>
    <w:rsid w:val="008116B9"/>
    <w:rsid w:val="00821CBD"/>
    <w:rsid w:val="008236AB"/>
    <w:rsid w:val="00832A46"/>
    <w:rsid w:val="00836F04"/>
    <w:rsid w:val="00847E47"/>
    <w:rsid w:val="00853C49"/>
    <w:rsid w:val="008739A2"/>
    <w:rsid w:val="00874458"/>
    <w:rsid w:val="00874469"/>
    <w:rsid w:val="008808F0"/>
    <w:rsid w:val="00886BEA"/>
    <w:rsid w:val="00890330"/>
    <w:rsid w:val="008A6E79"/>
    <w:rsid w:val="008B3A24"/>
    <w:rsid w:val="008B6686"/>
    <w:rsid w:val="008C35B5"/>
    <w:rsid w:val="008C5AB5"/>
    <w:rsid w:val="008E0BAA"/>
    <w:rsid w:val="008E6862"/>
    <w:rsid w:val="008F0BA4"/>
    <w:rsid w:val="008F109D"/>
    <w:rsid w:val="008F7AC3"/>
    <w:rsid w:val="00905687"/>
    <w:rsid w:val="00916D0B"/>
    <w:rsid w:val="0093545A"/>
    <w:rsid w:val="00941EE9"/>
    <w:rsid w:val="00944BBE"/>
    <w:rsid w:val="00960118"/>
    <w:rsid w:val="00966D52"/>
    <w:rsid w:val="00976A66"/>
    <w:rsid w:val="00981132"/>
    <w:rsid w:val="009849C4"/>
    <w:rsid w:val="00985AF1"/>
    <w:rsid w:val="0099286B"/>
    <w:rsid w:val="009A0628"/>
    <w:rsid w:val="009A17D6"/>
    <w:rsid w:val="009A4CC7"/>
    <w:rsid w:val="009B23C7"/>
    <w:rsid w:val="009C10B1"/>
    <w:rsid w:val="009D116F"/>
    <w:rsid w:val="009D1D53"/>
    <w:rsid w:val="009D2E7D"/>
    <w:rsid w:val="009D6105"/>
    <w:rsid w:val="009E09B1"/>
    <w:rsid w:val="009E44F5"/>
    <w:rsid w:val="009F7DF0"/>
    <w:rsid w:val="00A033D8"/>
    <w:rsid w:val="00A149D1"/>
    <w:rsid w:val="00A16BD6"/>
    <w:rsid w:val="00A16D52"/>
    <w:rsid w:val="00A318D0"/>
    <w:rsid w:val="00A5437E"/>
    <w:rsid w:val="00A77EE6"/>
    <w:rsid w:val="00A86A67"/>
    <w:rsid w:val="00A87859"/>
    <w:rsid w:val="00AA162B"/>
    <w:rsid w:val="00AA40C4"/>
    <w:rsid w:val="00AA592A"/>
    <w:rsid w:val="00AB4CD2"/>
    <w:rsid w:val="00AC05ED"/>
    <w:rsid w:val="00AD45B9"/>
    <w:rsid w:val="00AD7D90"/>
    <w:rsid w:val="00AE6177"/>
    <w:rsid w:val="00AE7B61"/>
    <w:rsid w:val="00B016D8"/>
    <w:rsid w:val="00B07710"/>
    <w:rsid w:val="00B12B6D"/>
    <w:rsid w:val="00B21F63"/>
    <w:rsid w:val="00B2674E"/>
    <w:rsid w:val="00B46636"/>
    <w:rsid w:val="00B6049D"/>
    <w:rsid w:val="00B7232D"/>
    <w:rsid w:val="00B75727"/>
    <w:rsid w:val="00B75CF1"/>
    <w:rsid w:val="00BB5181"/>
    <w:rsid w:val="00BB55D6"/>
    <w:rsid w:val="00BC7BF5"/>
    <w:rsid w:val="00BE22F5"/>
    <w:rsid w:val="00BE335C"/>
    <w:rsid w:val="00BE7DAC"/>
    <w:rsid w:val="00BF6019"/>
    <w:rsid w:val="00C05956"/>
    <w:rsid w:val="00C10079"/>
    <w:rsid w:val="00C3247F"/>
    <w:rsid w:val="00C41987"/>
    <w:rsid w:val="00C450E5"/>
    <w:rsid w:val="00C4637E"/>
    <w:rsid w:val="00C53471"/>
    <w:rsid w:val="00C56AD4"/>
    <w:rsid w:val="00C72AF9"/>
    <w:rsid w:val="00C734CD"/>
    <w:rsid w:val="00CA220C"/>
    <w:rsid w:val="00CA2F94"/>
    <w:rsid w:val="00CA58A8"/>
    <w:rsid w:val="00CC3098"/>
    <w:rsid w:val="00CD13C7"/>
    <w:rsid w:val="00CF5FF1"/>
    <w:rsid w:val="00CF6246"/>
    <w:rsid w:val="00CF62EA"/>
    <w:rsid w:val="00D0257B"/>
    <w:rsid w:val="00D03FF0"/>
    <w:rsid w:val="00D07258"/>
    <w:rsid w:val="00D4108B"/>
    <w:rsid w:val="00D45D09"/>
    <w:rsid w:val="00D5095A"/>
    <w:rsid w:val="00D6052B"/>
    <w:rsid w:val="00D62484"/>
    <w:rsid w:val="00D67546"/>
    <w:rsid w:val="00D70438"/>
    <w:rsid w:val="00D76042"/>
    <w:rsid w:val="00D87C81"/>
    <w:rsid w:val="00D90FE9"/>
    <w:rsid w:val="00D93F1D"/>
    <w:rsid w:val="00D94971"/>
    <w:rsid w:val="00D976BA"/>
    <w:rsid w:val="00DA2EE5"/>
    <w:rsid w:val="00DA3459"/>
    <w:rsid w:val="00DA7601"/>
    <w:rsid w:val="00DB2D88"/>
    <w:rsid w:val="00DB6029"/>
    <w:rsid w:val="00DB77DA"/>
    <w:rsid w:val="00DC6C3C"/>
    <w:rsid w:val="00DC7F18"/>
    <w:rsid w:val="00DD6D30"/>
    <w:rsid w:val="00DE07FC"/>
    <w:rsid w:val="00DF006F"/>
    <w:rsid w:val="00DF0099"/>
    <w:rsid w:val="00E17041"/>
    <w:rsid w:val="00E31C07"/>
    <w:rsid w:val="00E37891"/>
    <w:rsid w:val="00E43DFF"/>
    <w:rsid w:val="00E44B00"/>
    <w:rsid w:val="00E529B9"/>
    <w:rsid w:val="00E568E3"/>
    <w:rsid w:val="00E67337"/>
    <w:rsid w:val="00E72213"/>
    <w:rsid w:val="00E75CE4"/>
    <w:rsid w:val="00E838FA"/>
    <w:rsid w:val="00EA7A0D"/>
    <w:rsid w:val="00EB443D"/>
    <w:rsid w:val="00ED1977"/>
    <w:rsid w:val="00ED402B"/>
    <w:rsid w:val="00EE7E79"/>
    <w:rsid w:val="00EF19E8"/>
    <w:rsid w:val="00EF277D"/>
    <w:rsid w:val="00F000A9"/>
    <w:rsid w:val="00F04D2F"/>
    <w:rsid w:val="00F05BCB"/>
    <w:rsid w:val="00F06D47"/>
    <w:rsid w:val="00F12F21"/>
    <w:rsid w:val="00F45FB6"/>
    <w:rsid w:val="00F54061"/>
    <w:rsid w:val="00F60A43"/>
    <w:rsid w:val="00F67354"/>
    <w:rsid w:val="00F70E5E"/>
    <w:rsid w:val="00F72EE4"/>
    <w:rsid w:val="00F74FD1"/>
    <w:rsid w:val="00F760B1"/>
    <w:rsid w:val="00F92ABA"/>
    <w:rsid w:val="00F93B3F"/>
    <w:rsid w:val="00FD572C"/>
    <w:rsid w:val="00FE2B65"/>
    <w:rsid w:val="00FE5D85"/>
    <w:rsid w:val="00FF217A"/>
    <w:rsid w:val="00FF234D"/>
    <w:rsid w:val="00FF70D2"/>
    <w:rsid w:val="54A55920"/>
    <w:rsid w:val="7D0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45A08"/>
  <w15:chartTrackingRefBased/>
  <w15:docId w15:val="{ABC3D54C-A223-4ACA-98BE-B07E89D3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table" w:styleId="TableGrid">
    <w:name w:val="Table Grid"/>
    <w:basedOn w:val="TableNormal"/>
    <w:uiPriority w:val="39"/>
    <w:rsid w:val="009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457C4-3DB2-4E8A-910A-E23A678124C5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customXml/itemProps2.xml><?xml version="1.0" encoding="utf-8"?>
<ds:datastoreItem xmlns:ds="http://schemas.openxmlformats.org/officeDocument/2006/customXml" ds:itemID="{E5F4B904-E239-4DAB-A674-8A608D599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29CB-FF70-4987-9476-AF78B460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Siegfried Carpentier</cp:lastModifiedBy>
  <cp:revision>49</cp:revision>
  <dcterms:created xsi:type="dcterms:W3CDTF">2023-06-09T18:05:00Z</dcterms:created>
  <dcterms:modified xsi:type="dcterms:W3CDTF">2025-02-13T09:34:00Z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