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F691B" w14:textId="03A2BEBF" w:rsidR="008D438E" w:rsidRPr="00281430" w:rsidRDefault="00AE2C69" w:rsidP="00AE2C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en-GB"/>
        </w:rPr>
      </w:pPr>
      <w:r w:rsidRPr="00281430">
        <w:rPr>
          <w:rFonts w:ascii="Tahoma" w:hAnsi="Tahoma"/>
          <w:b/>
          <w:color w:val="000080"/>
          <w:sz w:val="28"/>
          <w:szCs w:val="28"/>
          <w:lang w:val="en-GB"/>
        </w:rPr>
        <w:t>RENSON LINIUS</w:t>
      </w:r>
      <w:r w:rsidRPr="00281430">
        <w:rPr>
          <w:rFonts w:ascii="Tahoma" w:hAnsi="Tahoma"/>
          <w:b/>
          <w:color w:val="000080"/>
          <w:sz w:val="28"/>
          <w:szCs w:val="28"/>
          <w:vertAlign w:val="superscript"/>
          <w:lang w:val="en-GB"/>
        </w:rPr>
        <w:t>®</w:t>
      </w:r>
      <w:r w:rsidRPr="00281430">
        <w:rPr>
          <w:rFonts w:ascii="Tahoma" w:hAnsi="Tahoma"/>
          <w:b/>
          <w:color w:val="000080"/>
          <w:sz w:val="28"/>
          <w:szCs w:val="28"/>
          <w:lang w:val="en-GB"/>
        </w:rPr>
        <w:t xml:space="preserve"> </w:t>
      </w:r>
      <w:r w:rsidR="00C51EAE" w:rsidRPr="00281430">
        <w:rPr>
          <w:rFonts w:ascii="Tahoma" w:hAnsi="Tahoma"/>
          <w:b/>
          <w:color w:val="000080"/>
          <w:sz w:val="28"/>
          <w:szCs w:val="28"/>
          <w:lang w:val="en-GB"/>
        </w:rPr>
        <w:t>L.</w:t>
      </w:r>
      <w:r w:rsidR="000C4FF8">
        <w:rPr>
          <w:rFonts w:ascii="Tahoma" w:hAnsi="Tahoma"/>
          <w:b/>
          <w:color w:val="000080"/>
          <w:sz w:val="28"/>
          <w:szCs w:val="28"/>
          <w:lang w:val="en-GB"/>
        </w:rPr>
        <w:t>150AC</w:t>
      </w:r>
      <w:r w:rsidR="004951E8">
        <w:rPr>
          <w:rFonts w:ascii="Tahoma" w:hAnsi="Tahoma"/>
          <w:b/>
          <w:color w:val="000080"/>
          <w:sz w:val="28"/>
          <w:szCs w:val="28"/>
          <w:lang w:val="en-GB"/>
        </w:rPr>
        <w:t>L</w:t>
      </w:r>
    </w:p>
    <w:p w14:paraId="4DF0027B" w14:textId="77777777" w:rsidR="00AE2C69" w:rsidRPr="00281430" w:rsidRDefault="00281430" w:rsidP="00AE2C6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en-GB"/>
        </w:rPr>
      </w:pPr>
      <w:r w:rsidRPr="00281430">
        <w:rPr>
          <w:rFonts w:ascii="Tahoma" w:hAnsi="Tahoma"/>
          <w:b/>
          <w:color w:val="000080"/>
          <w:szCs w:val="24"/>
          <w:lang w:val="en-GB"/>
        </w:rPr>
        <w:t xml:space="preserve">SPECIFICATION SHEET </w:t>
      </w:r>
    </w:p>
    <w:p w14:paraId="0B9C0214" w14:textId="77777777" w:rsidR="00AE2C69" w:rsidRPr="00281430" w:rsidRDefault="00AE2C69" w:rsidP="008D438E">
      <w:pPr>
        <w:jc w:val="both"/>
        <w:rPr>
          <w:rFonts w:ascii="Tahoma" w:hAnsi="Tahoma"/>
          <w:sz w:val="20"/>
          <w:lang w:val="en-GB"/>
        </w:rPr>
      </w:pPr>
    </w:p>
    <w:p w14:paraId="7B086120" w14:textId="5D7592F3" w:rsidR="00AE2C69" w:rsidRPr="00281430" w:rsidRDefault="00AE2C69" w:rsidP="007D4A65">
      <w:p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LINIUS</w:t>
      </w:r>
      <w:r w:rsidRPr="00281430">
        <w:rPr>
          <w:rFonts w:ascii="Tahoma" w:hAnsi="Tahoma"/>
          <w:sz w:val="20"/>
          <w:vertAlign w:val="superscript"/>
          <w:lang w:val="en-GB"/>
        </w:rPr>
        <w:t>®</w:t>
      </w:r>
      <w:r w:rsidRPr="00281430">
        <w:rPr>
          <w:rFonts w:ascii="Tahoma" w:hAnsi="Tahoma"/>
          <w:sz w:val="20"/>
          <w:lang w:val="en-GB"/>
        </w:rPr>
        <w:t xml:space="preserve"> </w:t>
      </w:r>
      <w:r w:rsidRPr="00281430">
        <w:rPr>
          <w:rFonts w:ascii="Tahoma" w:hAnsi="Tahoma"/>
          <w:b/>
          <w:sz w:val="20"/>
          <w:lang w:val="en-GB"/>
        </w:rPr>
        <w:t>L.</w:t>
      </w:r>
      <w:r w:rsidR="000C4FF8">
        <w:rPr>
          <w:rFonts w:ascii="Tahoma" w:hAnsi="Tahoma"/>
          <w:b/>
          <w:sz w:val="20"/>
          <w:lang w:val="en-GB"/>
        </w:rPr>
        <w:t>15</w:t>
      </w:r>
      <w:r w:rsidRPr="00281430">
        <w:rPr>
          <w:rFonts w:ascii="Tahoma" w:hAnsi="Tahoma"/>
          <w:b/>
          <w:sz w:val="20"/>
          <w:lang w:val="en-GB"/>
        </w:rPr>
        <w:t>0</w:t>
      </w:r>
      <w:r w:rsidR="000C4FF8">
        <w:rPr>
          <w:rFonts w:ascii="Tahoma" w:hAnsi="Tahoma"/>
          <w:b/>
          <w:sz w:val="20"/>
          <w:lang w:val="en-GB"/>
        </w:rPr>
        <w:t>AC</w:t>
      </w:r>
      <w:r w:rsidR="004951E8">
        <w:rPr>
          <w:rFonts w:ascii="Tahoma" w:hAnsi="Tahoma"/>
          <w:b/>
          <w:sz w:val="20"/>
          <w:lang w:val="en-GB"/>
        </w:rPr>
        <w:t>L</w:t>
      </w:r>
      <w:r w:rsidRPr="00281430">
        <w:rPr>
          <w:rFonts w:ascii="Tahoma" w:hAnsi="Tahoma"/>
          <w:sz w:val="20"/>
          <w:lang w:val="en-GB"/>
        </w:rPr>
        <w:t xml:space="preserve"> is </w:t>
      </w:r>
      <w:r w:rsidR="00281430" w:rsidRPr="00281430">
        <w:rPr>
          <w:rFonts w:ascii="Tahoma" w:hAnsi="Tahoma"/>
          <w:sz w:val="20"/>
          <w:lang w:val="en-GB"/>
        </w:rPr>
        <w:t>a ventilati</w:t>
      </w:r>
      <w:r w:rsidR="00B718F3">
        <w:rPr>
          <w:rFonts w:ascii="Tahoma" w:hAnsi="Tahoma"/>
          <w:sz w:val="20"/>
          <w:lang w:val="en-GB"/>
        </w:rPr>
        <w:t>on</w:t>
      </w:r>
      <w:r w:rsidR="00281430" w:rsidRPr="00281430">
        <w:rPr>
          <w:rFonts w:ascii="Tahoma" w:hAnsi="Tahoma"/>
          <w:sz w:val="20"/>
          <w:lang w:val="en-GB"/>
        </w:rPr>
        <w:t xml:space="preserve"> system</w:t>
      </w:r>
      <w:r w:rsidR="00B718F3">
        <w:rPr>
          <w:rFonts w:ascii="Tahoma" w:hAnsi="Tahoma"/>
          <w:sz w:val="20"/>
          <w:lang w:val="en-GB"/>
        </w:rPr>
        <w:t xml:space="preserve"> composed of continuous louvres</w:t>
      </w:r>
      <w:r w:rsidR="00281430" w:rsidRPr="00281430">
        <w:rPr>
          <w:rFonts w:ascii="Tahoma" w:hAnsi="Tahoma"/>
          <w:sz w:val="20"/>
          <w:lang w:val="en-GB"/>
        </w:rPr>
        <w:t xml:space="preserve"> with the following essential characteristics</w:t>
      </w:r>
      <w:r w:rsidRPr="00281430">
        <w:rPr>
          <w:rFonts w:ascii="Tahoma" w:hAnsi="Tahoma"/>
          <w:sz w:val="20"/>
          <w:lang w:val="en-GB"/>
        </w:rPr>
        <w:t xml:space="preserve">: </w:t>
      </w:r>
    </w:p>
    <w:p w14:paraId="0B82FABF" w14:textId="77777777" w:rsidR="00C51EAE" w:rsidRPr="00281430" w:rsidRDefault="00C51EAE" w:rsidP="007D4A65">
      <w:pPr>
        <w:pStyle w:val="Lijstalinea"/>
        <w:rPr>
          <w:rFonts w:ascii="Tahoma" w:hAnsi="Tahoma"/>
          <w:b/>
          <w:sz w:val="20"/>
          <w:lang w:val="en-GB"/>
        </w:rPr>
      </w:pPr>
    </w:p>
    <w:p w14:paraId="0CA41AD3" w14:textId="77777777" w:rsidR="004951E8" w:rsidRPr="00263D27" w:rsidRDefault="004951E8" w:rsidP="00263D27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r w:rsidRPr="00263D27">
        <w:rPr>
          <w:rFonts w:ascii="Tahoma" w:hAnsi="Tahoma"/>
          <w:b/>
          <w:sz w:val="20"/>
        </w:rPr>
        <w:t>Acoustic Performance</w:t>
      </w:r>
    </w:p>
    <w:p w14:paraId="0EA5D78A" w14:textId="77777777" w:rsidR="004951E8" w:rsidRPr="00263D27" w:rsidRDefault="004951E8" w:rsidP="00263D27">
      <w:pPr>
        <w:pStyle w:val="Lijstalinea"/>
        <w:rPr>
          <w:rFonts w:ascii="Tahoma" w:hAnsi="Tahoma"/>
          <w:sz w:val="20"/>
        </w:rPr>
      </w:pPr>
      <w:r w:rsidRPr="00263D27">
        <w:rPr>
          <w:rFonts w:ascii="Tahoma" w:hAnsi="Tahoma"/>
          <w:sz w:val="20"/>
        </w:rPr>
        <w:t>According to :</w:t>
      </w:r>
    </w:p>
    <w:p w14:paraId="0B4A762B" w14:textId="77777777" w:rsidR="004951E8" w:rsidRDefault="004951E8" w:rsidP="004951E8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ISO 140-1:1997 + A1:2004</w:t>
      </w:r>
    </w:p>
    <w:p w14:paraId="42A40977" w14:textId="77777777" w:rsidR="004951E8" w:rsidRPr="000576E3" w:rsidRDefault="004951E8" w:rsidP="004951E8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20140-3:1995 + A1:2004</w:t>
      </w:r>
    </w:p>
    <w:p w14:paraId="2A0BFCC3" w14:textId="77777777" w:rsidR="004951E8" w:rsidRPr="000576E3" w:rsidRDefault="004951E8" w:rsidP="004951E8">
      <w:pPr>
        <w:pStyle w:val="Lijstalinea"/>
        <w:numPr>
          <w:ilvl w:val="1"/>
          <w:numId w:val="4"/>
        </w:numPr>
        <w:jc w:val="both"/>
        <w:rPr>
          <w:rFonts w:ascii="Tahoma" w:hAnsi="Tahoma"/>
          <w:b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ISO 717-1:1996 + A1:2006</w:t>
      </w:r>
    </w:p>
    <w:p w14:paraId="28EC9936" w14:textId="77777777" w:rsidR="004951E8" w:rsidRPr="00DF3399" w:rsidRDefault="004951E8" w:rsidP="004951E8">
      <w:pPr>
        <w:pStyle w:val="Lijstalinea"/>
        <w:ind w:left="1080"/>
        <w:jc w:val="both"/>
        <w:rPr>
          <w:rFonts w:ascii="Tahoma" w:hAnsi="Tahoma"/>
          <w:bCs/>
          <w:sz w:val="20"/>
          <w:lang w:val="en-US"/>
        </w:rPr>
      </w:pPr>
      <w:r w:rsidRPr="00DF3399">
        <w:rPr>
          <w:rFonts w:ascii="Tahoma" w:hAnsi="Tahoma"/>
          <w:bCs/>
          <w:sz w:val="20"/>
          <w:lang w:val="en-US"/>
        </w:rPr>
        <w:t>Tested with dimensions width x height = 1.23m x 1.48m</w:t>
      </w:r>
    </w:p>
    <w:p w14:paraId="17BE7454" w14:textId="77777777" w:rsidR="004951E8" w:rsidRPr="00DF3399" w:rsidRDefault="004951E8" w:rsidP="004951E8">
      <w:pPr>
        <w:pStyle w:val="Lijstalinea"/>
        <w:numPr>
          <w:ilvl w:val="1"/>
          <w:numId w:val="4"/>
        </w:numPr>
        <w:jc w:val="both"/>
        <w:rPr>
          <w:rFonts w:ascii="Tahoma" w:hAnsi="Tahoma"/>
          <w:bCs/>
          <w:sz w:val="20"/>
          <w:lang w:val="en-US"/>
        </w:rPr>
      </w:pPr>
      <w:r w:rsidRPr="00B26242">
        <w:rPr>
          <w:rFonts w:ascii="Tahoma" w:hAnsi="Tahoma"/>
          <w:bCs/>
          <w:sz w:val="20"/>
          <w:lang w:val="en-US"/>
        </w:rPr>
        <w:t xml:space="preserve">Sound reduction index </w:t>
      </w:r>
      <w:proofErr w:type="spellStart"/>
      <w:r w:rsidRPr="00B26242">
        <w:rPr>
          <w:rFonts w:ascii="Tahoma" w:hAnsi="Tahoma"/>
          <w:bCs/>
          <w:sz w:val="20"/>
          <w:lang w:val="en-US"/>
        </w:rPr>
        <w:t>Rw</w:t>
      </w:r>
      <w:proofErr w:type="spellEnd"/>
      <w:r w:rsidRPr="00DF3399">
        <w:rPr>
          <w:rFonts w:ascii="Tahoma" w:hAnsi="Tahoma"/>
          <w:bCs/>
          <w:sz w:val="20"/>
          <w:lang w:val="en-US"/>
        </w:rPr>
        <w:t xml:space="preserve"> (</w:t>
      </w:r>
      <w:proofErr w:type="spellStart"/>
      <w:r w:rsidRPr="00DF3399">
        <w:rPr>
          <w:rFonts w:ascii="Tahoma" w:hAnsi="Tahoma"/>
          <w:bCs/>
          <w:sz w:val="20"/>
          <w:lang w:val="en-US"/>
        </w:rPr>
        <w:t>C;C</w:t>
      </w:r>
      <w:r w:rsidRPr="00DF3399">
        <w:rPr>
          <w:rFonts w:ascii="Tahoma" w:hAnsi="Tahoma"/>
          <w:bCs/>
          <w:sz w:val="20"/>
          <w:vertAlign w:val="subscript"/>
          <w:lang w:val="en-US"/>
        </w:rPr>
        <w:t>tr</w:t>
      </w:r>
      <w:proofErr w:type="spellEnd"/>
      <w:r w:rsidRPr="00DF3399">
        <w:rPr>
          <w:rFonts w:ascii="Tahoma" w:hAnsi="Tahoma"/>
          <w:bCs/>
          <w:sz w:val="20"/>
          <w:lang w:val="en-US"/>
        </w:rPr>
        <w:t xml:space="preserve">) = </w:t>
      </w:r>
      <w:r w:rsidRPr="00CE474B">
        <w:rPr>
          <w:rFonts w:ascii="Tahoma" w:hAnsi="Tahoma"/>
          <w:sz w:val="20"/>
          <w:lang w:val="en-GB"/>
        </w:rPr>
        <w:t>1</w:t>
      </w:r>
      <w:r>
        <w:rPr>
          <w:rFonts w:ascii="Tahoma" w:hAnsi="Tahoma"/>
          <w:sz w:val="20"/>
          <w:lang w:val="en-GB"/>
        </w:rPr>
        <w:t>5</w:t>
      </w:r>
      <w:r w:rsidRPr="00CE474B">
        <w:rPr>
          <w:rFonts w:ascii="Tahoma" w:hAnsi="Tahoma"/>
          <w:sz w:val="20"/>
          <w:lang w:val="en-GB"/>
        </w:rPr>
        <w:t xml:space="preserve"> (-1;-</w:t>
      </w:r>
      <w:r>
        <w:rPr>
          <w:rFonts w:ascii="Tahoma" w:hAnsi="Tahoma"/>
          <w:sz w:val="20"/>
          <w:lang w:val="en-GB"/>
        </w:rPr>
        <w:t>4</w:t>
      </w:r>
      <w:r w:rsidRPr="00CE474B">
        <w:rPr>
          <w:rFonts w:ascii="Tahoma" w:hAnsi="Tahoma"/>
          <w:sz w:val="20"/>
          <w:lang w:val="en-GB"/>
        </w:rPr>
        <w:t>)</w:t>
      </w:r>
    </w:p>
    <w:p w14:paraId="0081677A" w14:textId="77777777" w:rsidR="004951E8" w:rsidRDefault="004951E8" w:rsidP="004951E8">
      <w:pPr>
        <w:pStyle w:val="Lijstalinea"/>
        <w:numPr>
          <w:ilvl w:val="1"/>
          <w:numId w:val="4"/>
        </w:numPr>
        <w:jc w:val="both"/>
        <w:rPr>
          <w:rFonts w:ascii="Tahoma" w:hAnsi="Tahoma"/>
          <w:bCs/>
          <w:sz w:val="20"/>
          <w:lang w:val="en-US"/>
        </w:rPr>
      </w:pPr>
      <w:r w:rsidRPr="00DF3399">
        <w:rPr>
          <w:rFonts w:ascii="Tahoma" w:hAnsi="Tahoma"/>
          <w:bCs/>
          <w:sz w:val="20"/>
          <w:lang w:val="en-US"/>
        </w:rPr>
        <w:t xml:space="preserve">Sound reduction </w:t>
      </w:r>
      <w:r>
        <w:rPr>
          <w:rFonts w:ascii="Tahoma" w:hAnsi="Tahoma"/>
          <w:bCs/>
          <w:sz w:val="20"/>
          <w:lang w:val="en-US"/>
        </w:rPr>
        <w:t xml:space="preserve">related to </w:t>
      </w:r>
      <w:r w:rsidRPr="00DF3399">
        <w:rPr>
          <w:rFonts w:ascii="Tahoma" w:hAnsi="Tahoma"/>
          <w:bCs/>
          <w:sz w:val="20"/>
          <w:lang w:val="en-US"/>
        </w:rPr>
        <w:t>frequen</w:t>
      </w:r>
      <w:r>
        <w:rPr>
          <w:rFonts w:ascii="Tahoma" w:hAnsi="Tahoma"/>
          <w:bCs/>
          <w:sz w:val="20"/>
          <w:lang w:val="en-US"/>
        </w:rPr>
        <w:t>cy</w:t>
      </w:r>
      <w:r w:rsidRPr="00DF3399">
        <w:rPr>
          <w:rFonts w:ascii="Tahoma" w:hAnsi="Tahoma"/>
          <w:bCs/>
          <w:sz w:val="20"/>
          <w:lang w:val="en-US"/>
        </w:rPr>
        <w:t xml:space="preserve"> :</w:t>
      </w:r>
    </w:p>
    <w:tbl>
      <w:tblPr>
        <w:tblStyle w:val="Tabelraster"/>
        <w:tblW w:w="8585" w:type="dxa"/>
        <w:tblInd w:w="144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2"/>
        <w:gridCol w:w="489"/>
        <w:gridCol w:w="490"/>
        <w:gridCol w:w="489"/>
        <w:gridCol w:w="490"/>
        <w:gridCol w:w="489"/>
        <w:gridCol w:w="490"/>
        <w:gridCol w:w="489"/>
        <w:gridCol w:w="490"/>
        <w:gridCol w:w="490"/>
        <w:gridCol w:w="489"/>
        <w:gridCol w:w="490"/>
        <w:gridCol w:w="489"/>
        <w:gridCol w:w="490"/>
        <w:gridCol w:w="489"/>
        <w:gridCol w:w="490"/>
        <w:gridCol w:w="490"/>
      </w:tblGrid>
      <w:tr w:rsidR="004951E8" w14:paraId="04133F73" w14:textId="77777777" w:rsidTr="005405D6">
        <w:trPr>
          <w:cantSplit/>
          <w:trHeight w:val="557"/>
        </w:trPr>
        <w:tc>
          <w:tcPr>
            <w:tcW w:w="752" w:type="dxa"/>
            <w:textDirection w:val="btLr"/>
            <w:vAlign w:val="center"/>
          </w:tcPr>
          <w:p w14:paraId="7F6B6631" w14:textId="77777777" w:rsidR="004951E8" w:rsidRPr="00974F33" w:rsidRDefault="004951E8" w:rsidP="005405D6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 w:rsidRPr="00974F33">
              <w:rPr>
                <w:rFonts w:ascii="Tahoma" w:hAnsi="Tahoma"/>
                <w:bCs/>
                <w:sz w:val="14"/>
                <w:szCs w:val="14"/>
              </w:rPr>
              <w:t>F (Hz)</w:t>
            </w:r>
          </w:p>
        </w:tc>
        <w:tc>
          <w:tcPr>
            <w:tcW w:w="489" w:type="dxa"/>
            <w:textDirection w:val="btLr"/>
          </w:tcPr>
          <w:p w14:paraId="563C72D1" w14:textId="77777777" w:rsidR="004951E8" w:rsidRPr="00B92D8A" w:rsidRDefault="004951E8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100</w:t>
            </w:r>
          </w:p>
        </w:tc>
        <w:tc>
          <w:tcPr>
            <w:tcW w:w="490" w:type="dxa"/>
            <w:textDirection w:val="btLr"/>
          </w:tcPr>
          <w:p w14:paraId="680D9B75" w14:textId="77777777" w:rsidR="004951E8" w:rsidRPr="00B92D8A" w:rsidRDefault="004951E8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125</w:t>
            </w:r>
          </w:p>
        </w:tc>
        <w:tc>
          <w:tcPr>
            <w:tcW w:w="489" w:type="dxa"/>
            <w:textDirection w:val="btLr"/>
          </w:tcPr>
          <w:p w14:paraId="6D11C80B" w14:textId="77777777" w:rsidR="004951E8" w:rsidRPr="00B92D8A" w:rsidRDefault="004951E8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160</w:t>
            </w:r>
          </w:p>
        </w:tc>
        <w:tc>
          <w:tcPr>
            <w:tcW w:w="490" w:type="dxa"/>
            <w:textDirection w:val="btLr"/>
          </w:tcPr>
          <w:p w14:paraId="5E344774" w14:textId="77777777" w:rsidR="004951E8" w:rsidRPr="00B92D8A" w:rsidRDefault="004951E8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200</w:t>
            </w:r>
          </w:p>
        </w:tc>
        <w:tc>
          <w:tcPr>
            <w:tcW w:w="489" w:type="dxa"/>
            <w:textDirection w:val="btLr"/>
          </w:tcPr>
          <w:p w14:paraId="16A617EB" w14:textId="77777777" w:rsidR="004951E8" w:rsidRPr="00B92D8A" w:rsidRDefault="004951E8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250</w:t>
            </w:r>
          </w:p>
        </w:tc>
        <w:tc>
          <w:tcPr>
            <w:tcW w:w="490" w:type="dxa"/>
            <w:textDirection w:val="btLr"/>
          </w:tcPr>
          <w:p w14:paraId="7CF03FA0" w14:textId="77777777" w:rsidR="004951E8" w:rsidRPr="00B92D8A" w:rsidRDefault="004951E8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315</w:t>
            </w:r>
          </w:p>
        </w:tc>
        <w:tc>
          <w:tcPr>
            <w:tcW w:w="489" w:type="dxa"/>
            <w:textDirection w:val="btLr"/>
          </w:tcPr>
          <w:p w14:paraId="27C5D23D" w14:textId="77777777" w:rsidR="004951E8" w:rsidRPr="00B92D8A" w:rsidRDefault="004951E8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400</w:t>
            </w:r>
          </w:p>
        </w:tc>
        <w:tc>
          <w:tcPr>
            <w:tcW w:w="490" w:type="dxa"/>
            <w:textDirection w:val="btLr"/>
          </w:tcPr>
          <w:p w14:paraId="6B1F4466" w14:textId="77777777" w:rsidR="004951E8" w:rsidRPr="00B92D8A" w:rsidRDefault="004951E8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500</w:t>
            </w:r>
          </w:p>
        </w:tc>
        <w:tc>
          <w:tcPr>
            <w:tcW w:w="490" w:type="dxa"/>
            <w:textDirection w:val="btLr"/>
          </w:tcPr>
          <w:p w14:paraId="298FFFE2" w14:textId="77777777" w:rsidR="004951E8" w:rsidRPr="00B92D8A" w:rsidRDefault="004951E8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630</w:t>
            </w:r>
          </w:p>
        </w:tc>
        <w:tc>
          <w:tcPr>
            <w:tcW w:w="489" w:type="dxa"/>
            <w:textDirection w:val="btLr"/>
          </w:tcPr>
          <w:p w14:paraId="14583A46" w14:textId="77777777" w:rsidR="004951E8" w:rsidRPr="00B92D8A" w:rsidRDefault="004951E8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800</w:t>
            </w:r>
          </w:p>
        </w:tc>
        <w:tc>
          <w:tcPr>
            <w:tcW w:w="490" w:type="dxa"/>
            <w:textDirection w:val="btLr"/>
          </w:tcPr>
          <w:p w14:paraId="17C0599D" w14:textId="77777777" w:rsidR="004951E8" w:rsidRPr="00B92D8A" w:rsidRDefault="004951E8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1000</w:t>
            </w:r>
          </w:p>
        </w:tc>
        <w:tc>
          <w:tcPr>
            <w:tcW w:w="489" w:type="dxa"/>
            <w:textDirection w:val="btLr"/>
          </w:tcPr>
          <w:p w14:paraId="493A88C4" w14:textId="77777777" w:rsidR="004951E8" w:rsidRPr="00B92D8A" w:rsidRDefault="004951E8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1250</w:t>
            </w:r>
          </w:p>
        </w:tc>
        <w:tc>
          <w:tcPr>
            <w:tcW w:w="490" w:type="dxa"/>
            <w:textDirection w:val="btLr"/>
          </w:tcPr>
          <w:p w14:paraId="659DB1E6" w14:textId="77777777" w:rsidR="004951E8" w:rsidRPr="00B92D8A" w:rsidRDefault="004951E8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1600</w:t>
            </w:r>
          </w:p>
        </w:tc>
        <w:tc>
          <w:tcPr>
            <w:tcW w:w="489" w:type="dxa"/>
            <w:textDirection w:val="btLr"/>
          </w:tcPr>
          <w:p w14:paraId="6DBEB791" w14:textId="77777777" w:rsidR="004951E8" w:rsidRPr="00B92D8A" w:rsidRDefault="004951E8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2000</w:t>
            </w:r>
          </w:p>
        </w:tc>
        <w:tc>
          <w:tcPr>
            <w:tcW w:w="490" w:type="dxa"/>
            <w:textDirection w:val="btLr"/>
          </w:tcPr>
          <w:p w14:paraId="48952EE9" w14:textId="77777777" w:rsidR="004951E8" w:rsidRPr="00B92D8A" w:rsidRDefault="004951E8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2500</w:t>
            </w:r>
          </w:p>
        </w:tc>
        <w:tc>
          <w:tcPr>
            <w:tcW w:w="490" w:type="dxa"/>
            <w:textDirection w:val="btLr"/>
          </w:tcPr>
          <w:p w14:paraId="1E357697" w14:textId="77777777" w:rsidR="004951E8" w:rsidRPr="00B92D8A" w:rsidRDefault="004951E8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3150</w:t>
            </w:r>
          </w:p>
        </w:tc>
      </w:tr>
      <w:tr w:rsidR="004951E8" w14:paraId="6218D3E0" w14:textId="77777777" w:rsidTr="005405D6">
        <w:tc>
          <w:tcPr>
            <w:tcW w:w="752" w:type="dxa"/>
          </w:tcPr>
          <w:p w14:paraId="7175C1EB" w14:textId="77777777" w:rsidR="004951E8" w:rsidRPr="00B92D8A" w:rsidRDefault="004951E8" w:rsidP="005405D6">
            <w:pPr>
              <w:pStyle w:val="Lijstalinea"/>
              <w:ind w:left="0"/>
              <w:rPr>
                <w:rFonts w:ascii="Tahoma" w:hAnsi="Tahoma"/>
                <w:bCs/>
                <w:sz w:val="16"/>
                <w:szCs w:val="16"/>
              </w:rPr>
            </w:pPr>
            <w:r w:rsidRPr="00B92D8A">
              <w:rPr>
                <w:rFonts w:ascii="Tahoma" w:hAnsi="Tahoma"/>
                <w:bCs/>
                <w:sz w:val="16"/>
                <w:szCs w:val="16"/>
              </w:rPr>
              <w:t>R in dB</w:t>
            </w:r>
          </w:p>
        </w:tc>
        <w:tc>
          <w:tcPr>
            <w:tcW w:w="489" w:type="dxa"/>
          </w:tcPr>
          <w:p w14:paraId="4D9D357A" w14:textId="77777777" w:rsidR="004951E8" w:rsidRPr="00B92D8A" w:rsidRDefault="004951E8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9,4</w:t>
            </w:r>
          </w:p>
        </w:tc>
        <w:tc>
          <w:tcPr>
            <w:tcW w:w="490" w:type="dxa"/>
          </w:tcPr>
          <w:p w14:paraId="231972BF" w14:textId="77777777" w:rsidR="004951E8" w:rsidRPr="00B92D8A" w:rsidRDefault="004951E8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8,7</w:t>
            </w:r>
          </w:p>
        </w:tc>
        <w:tc>
          <w:tcPr>
            <w:tcW w:w="489" w:type="dxa"/>
          </w:tcPr>
          <w:p w14:paraId="2253D2AB" w14:textId="77777777" w:rsidR="004951E8" w:rsidRPr="00B92D8A" w:rsidRDefault="004951E8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4,8</w:t>
            </w:r>
          </w:p>
        </w:tc>
        <w:tc>
          <w:tcPr>
            <w:tcW w:w="490" w:type="dxa"/>
          </w:tcPr>
          <w:p w14:paraId="04C5B654" w14:textId="77777777" w:rsidR="004951E8" w:rsidRPr="00B92D8A" w:rsidRDefault="004951E8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4,9</w:t>
            </w:r>
          </w:p>
        </w:tc>
        <w:tc>
          <w:tcPr>
            <w:tcW w:w="489" w:type="dxa"/>
          </w:tcPr>
          <w:p w14:paraId="2FF05D94" w14:textId="77777777" w:rsidR="004951E8" w:rsidRPr="00B92D8A" w:rsidRDefault="004951E8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4,5</w:t>
            </w:r>
          </w:p>
        </w:tc>
        <w:tc>
          <w:tcPr>
            <w:tcW w:w="490" w:type="dxa"/>
          </w:tcPr>
          <w:p w14:paraId="3342BEEC" w14:textId="77777777" w:rsidR="004951E8" w:rsidRPr="00B92D8A" w:rsidRDefault="004951E8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5,2</w:t>
            </w:r>
          </w:p>
        </w:tc>
        <w:tc>
          <w:tcPr>
            <w:tcW w:w="489" w:type="dxa"/>
          </w:tcPr>
          <w:p w14:paraId="22A33A81" w14:textId="77777777" w:rsidR="004951E8" w:rsidRPr="00B92D8A" w:rsidRDefault="004951E8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6,8</w:t>
            </w:r>
          </w:p>
        </w:tc>
        <w:tc>
          <w:tcPr>
            <w:tcW w:w="490" w:type="dxa"/>
          </w:tcPr>
          <w:p w14:paraId="6B082760" w14:textId="77777777" w:rsidR="004951E8" w:rsidRPr="00B92D8A" w:rsidRDefault="004951E8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9,1</w:t>
            </w:r>
          </w:p>
        </w:tc>
        <w:tc>
          <w:tcPr>
            <w:tcW w:w="490" w:type="dxa"/>
          </w:tcPr>
          <w:p w14:paraId="32DB76C7" w14:textId="77777777" w:rsidR="004951E8" w:rsidRPr="00B92D8A" w:rsidRDefault="004951E8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11,3</w:t>
            </w:r>
          </w:p>
        </w:tc>
        <w:tc>
          <w:tcPr>
            <w:tcW w:w="489" w:type="dxa"/>
          </w:tcPr>
          <w:p w14:paraId="28686F29" w14:textId="77777777" w:rsidR="004951E8" w:rsidRPr="00B92D8A" w:rsidRDefault="004951E8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15,2</w:t>
            </w:r>
          </w:p>
        </w:tc>
        <w:tc>
          <w:tcPr>
            <w:tcW w:w="490" w:type="dxa"/>
          </w:tcPr>
          <w:p w14:paraId="497D3A95" w14:textId="77777777" w:rsidR="004951E8" w:rsidRPr="00B92D8A" w:rsidRDefault="004951E8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18,2</w:t>
            </w:r>
          </w:p>
        </w:tc>
        <w:tc>
          <w:tcPr>
            <w:tcW w:w="489" w:type="dxa"/>
          </w:tcPr>
          <w:p w14:paraId="643D32EE" w14:textId="77777777" w:rsidR="004951E8" w:rsidRPr="00B92D8A" w:rsidRDefault="004951E8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20,8</w:t>
            </w:r>
          </w:p>
        </w:tc>
        <w:tc>
          <w:tcPr>
            <w:tcW w:w="490" w:type="dxa"/>
          </w:tcPr>
          <w:p w14:paraId="1AD7B545" w14:textId="77777777" w:rsidR="004951E8" w:rsidRPr="00B92D8A" w:rsidRDefault="004951E8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22,5</w:t>
            </w:r>
          </w:p>
        </w:tc>
        <w:tc>
          <w:tcPr>
            <w:tcW w:w="489" w:type="dxa"/>
          </w:tcPr>
          <w:p w14:paraId="6051E59E" w14:textId="77777777" w:rsidR="004951E8" w:rsidRPr="00B92D8A" w:rsidRDefault="004951E8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23,7</w:t>
            </w:r>
          </w:p>
        </w:tc>
        <w:tc>
          <w:tcPr>
            <w:tcW w:w="490" w:type="dxa"/>
          </w:tcPr>
          <w:p w14:paraId="40E2B82A" w14:textId="77777777" w:rsidR="004951E8" w:rsidRPr="00B92D8A" w:rsidRDefault="004951E8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20,6</w:t>
            </w:r>
          </w:p>
        </w:tc>
        <w:tc>
          <w:tcPr>
            <w:tcW w:w="490" w:type="dxa"/>
          </w:tcPr>
          <w:p w14:paraId="54BFEDF6" w14:textId="77777777" w:rsidR="004951E8" w:rsidRPr="00B92D8A" w:rsidRDefault="004951E8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17,2</w:t>
            </w:r>
          </w:p>
        </w:tc>
      </w:tr>
    </w:tbl>
    <w:p w14:paraId="6D852C96" w14:textId="77777777" w:rsidR="004951E8" w:rsidRPr="00B26242" w:rsidRDefault="004951E8" w:rsidP="004951E8">
      <w:pPr>
        <w:pStyle w:val="Lijstalinea"/>
        <w:numPr>
          <w:ilvl w:val="1"/>
          <w:numId w:val="4"/>
        </w:numPr>
        <w:jc w:val="both"/>
        <w:rPr>
          <w:rFonts w:ascii="Tahoma" w:hAnsi="Tahoma"/>
          <w:bCs/>
          <w:sz w:val="20"/>
          <w:lang w:val="en-US"/>
        </w:rPr>
      </w:pPr>
      <w:r w:rsidRPr="00B26242">
        <w:rPr>
          <w:rFonts w:ascii="Tahoma" w:hAnsi="Tahoma"/>
          <w:bCs/>
          <w:sz w:val="20"/>
          <w:lang w:val="en-US"/>
        </w:rPr>
        <w:t xml:space="preserve">To be submitted: independent test report </w:t>
      </w:r>
      <w:r w:rsidRPr="00B26242">
        <w:rPr>
          <w:rFonts w:ascii="Tahoma" w:hAnsi="Tahoma"/>
          <w:sz w:val="20"/>
          <w:lang w:val="en-US"/>
        </w:rPr>
        <w:t>(IFT-Rosenheim n</w:t>
      </w:r>
      <w:r>
        <w:rPr>
          <w:rFonts w:ascii="Tahoma" w:hAnsi="Tahoma"/>
          <w:sz w:val="20"/>
          <w:lang w:val="en-US"/>
        </w:rPr>
        <w:t>o</w:t>
      </w:r>
      <w:r w:rsidRPr="00B26242">
        <w:rPr>
          <w:rFonts w:ascii="Tahoma" w:hAnsi="Tahoma"/>
          <w:sz w:val="20"/>
          <w:lang w:val="en-US"/>
        </w:rPr>
        <w:t>.164 38195/8e)</w:t>
      </w:r>
    </w:p>
    <w:p w14:paraId="290C6C22" w14:textId="77777777" w:rsidR="004951E8" w:rsidRPr="00B26242" w:rsidRDefault="004951E8" w:rsidP="004951E8">
      <w:pPr>
        <w:pStyle w:val="Lijstalinea"/>
        <w:ind w:left="0"/>
        <w:jc w:val="both"/>
        <w:rPr>
          <w:rFonts w:ascii="Tahoma" w:hAnsi="Tahoma"/>
          <w:bCs/>
          <w:sz w:val="20"/>
          <w:lang w:val="en-US"/>
        </w:rPr>
      </w:pPr>
    </w:p>
    <w:p w14:paraId="5C9D0EB8" w14:textId="77777777" w:rsidR="004951E8" w:rsidRPr="00C51EAE" w:rsidRDefault="004951E8" w:rsidP="004951E8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airflow</w:t>
      </w:r>
      <w:proofErr w:type="spellEnd"/>
    </w:p>
    <w:p w14:paraId="104A95CB" w14:textId="77777777" w:rsidR="004951E8" w:rsidRPr="00A66FBB" w:rsidRDefault="004951E8" w:rsidP="004951E8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physical free area: 34</w:t>
      </w:r>
      <w:r w:rsidRPr="00A66FBB">
        <w:rPr>
          <w:rFonts w:ascii="Tahoma" w:hAnsi="Tahoma" w:cs="Tahoma"/>
          <w:sz w:val="20"/>
          <w:szCs w:val="20"/>
          <w:lang w:val="en-GB"/>
        </w:rPr>
        <w:t>%</w:t>
      </w:r>
    </w:p>
    <w:p w14:paraId="18614445" w14:textId="77777777" w:rsidR="004951E8" w:rsidRPr="00A66FBB" w:rsidRDefault="004951E8" w:rsidP="004951E8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visual free area: 54</w:t>
      </w:r>
      <w:r w:rsidRPr="00A66FBB">
        <w:rPr>
          <w:rFonts w:ascii="Tahoma" w:hAnsi="Tahoma" w:cs="Tahoma"/>
          <w:sz w:val="20"/>
          <w:szCs w:val="20"/>
          <w:lang w:val="en-GB"/>
        </w:rPr>
        <w:t>%</w:t>
      </w:r>
    </w:p>
    <w:p w14:paraId="6684D565" w14:textId="77777777" w:rsidR="004951E8" w:rsidRDefault="004951E8" w:rsidP="004951E8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en-GB"/>
        </w:rPr>
      </w:pPr>
      <w:r w:rsidRPr="00804FC9">
        <w:rPr>
          <w:rFonts w:ascii="Tahoma" w:hAnsi="Tahoma" w:cs="Tahoma"/>
          <w:sz w:val="20"/>
          <w:szCs w:val="20"/>
          <w:lang w:val="en-GB"/>
        </w:rPr>
        <w:t xml:space="preserve">aerodynamic properties according to EN 13030:2001 </w:t>
      </w:r>
    </w:p>
    <w:p w14:paraId="10FB64BA" w14:textId="77777777" w:rsidR="004951E8" w:rsidRDefault="004951E8" w:rsidP="004951E8">
      <w:pPr>
        <w:pStyle w:val="Default"/>
        <w:ind w:left="144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CFD on louvre dimensions width x height = 1m x 1m.</w:t>
      </w:r>
    </w:p>
    <w:p w14:paraId="1753EFAA" w14:textId="77777777" w:rsidR="004951E8" w:rsidRDefault="004951E8" w:rsidP="004951E8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fr-FR"/>
        </w:rPr>
      </w:pPr>
      <w:proofErr w:type="spellStart"/>
      <w:r>
        <w:rPr>
          <w:rFonts w:ascii="Tahoma" w:hAnsi="Tahoma" w:cs="Tahoma"/>
          <w:sz w:val="20"/>
          <w:szCs w:val="20"/>
          <w:lang w:val="fr-FR"/>
        </w:rPr>
        <w:t>resistance</w:t>
      </w:r>
      <w:proofErr w:type="spellEnd"/>
      <w:r>
        <w:rPr>
          <w:rFonts w:ascii="Tahoma" w:hAnsi="Tahoma" w:cs="Tahoma"/>
          <w:sz w:val="20"/>
          <w:szCs w:val="20"/>
          <w:lang w:val="fr-FR"/>
        </w:rPr>
        <w:t xml:space="preserve"> 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factor </w:t>
      </w:r>
      <w:r>
        <w:rPr>
          <w:rFonts w:ascii="Tahoma" w:hAnsi="Tahoma" w:cs="Tahoma"/>
          <w:sz w:val="20"/>
          <w:szCs w:val="20"/>
          <w:lang w:val="fr-FR"/>
        </w:rPr>
        <w:t>entry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 xml:space="preserve">K </w:t>
      </w:r>
      <w:r w:rsidRPr="001D175A">
        <w:rPr>
          <w:rFonts w:ascii="Tahoma" w:hAnsi="Tahoma" w:cs="Tahoma"/>
          <w:sz w:val="20"/>
          <w:szCs w:val="20"/>
          <w:lang w:val="fr-FR"/>
        </w:rPr>
        <w:t>= 1/c</w:t>
      </w:r>
      <w:r w:rsidRPr="001D175A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² = </w:t>
      </w:r>
      <w:r>
        <w:rPr>
          <w:rFonts w:ascii="Tahoma" w:hAnsi="Tahoma" w:cs="Tahoma"/>
          <w:sz w:val="20"/>
          <w:szCs w:val="20"/>
          <w:lang w:val="fr-FR"/>
        </w:rPr>
        <w:t xml:space="preserve">37.3 ; 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 </w:t>
      </w:r>
      <w:r>
        <w:rPr>
          <w:rFonts w:ascii="Tahoma" w:hAnsi="Tahoma" w:cs="Tahoma"/>
          <w:sz w:val="20"/>
          <w:szCs w:val="20"/>
          <w:lang w:val="fr-FR"/>
        </w:rPr>
        <w:t>c</w:t>
      </w:r>
      <w:r w:rsidRPr="001D175A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 xml:space="preserve">= </w:t>
      </w:r>
      <w:r w:rsidRPr="001D175A">
        <w:rPr>
          <w:rFonts w:ascii="Tahoma" w:hAnsi="Tahoma" w:cs="Tahoma"/>
          <w:sz w:val="20"/>
          <w:szCs w:val="20"/>
          <w:lang w:val="fr-FR"/>
        </w:rPr>
        <w:t>0</w:t>
      </w:r>
      <w:r>
        <w:rPr>
          <w:rFonts w:ascii="Tahoma" w:hAnsi="Tahoma" w:cs="Tahoma"/>
          <w:sz w:val="20"/>
          <w:szCs w:val="20"/>
          <w:lang w:val="fr-FR"/>
        </w:rPr>
        <w:t>.164</w:t>
      </w:r>
    </w:p>
    <w:p w14:paraId="46C0BA1F" w14:textId="33CA143C" w:rsidR="000C4FF8" w:rsidRDefault="004951E8" w:rsidP="004951E8">
      <w:pPr>
        <w:pStyle w:val="Lijstalinea"/>
        <w:ind w:left="1440"/>
        <w:jc w:val="both"/>
        <w:rPr>
          <w:rFonts w:ascii="Tahoma" w:hAnsi="Tahoma" w:cs="Tahoma"/>
          <w:sz w:val="20"/>
          <w:lang w:val="en-US"/>
        </w:rPr>
      </w:pPr>
      <w:r w:rsidRPr="00DF3399">
        <w:rPr>
          <w:rFonts w:ascii="Tahoma" w:hAnsi="Tahoma" w:cs="Tahoma"/>
          <w:sz w:val="20"/>
          <w:lang w:val="en-US"/>
        </w:rPr>
        <w:t>resistance factor discharge K = 1/c</w:t>
      </w:r>
      <w:r w:rsidRPr="00DF3399">
        <w:rPr>
          <w:rFonts w:ascii="Tahoma" w:hAnsi="Tahoma" w:cs="Tahoma"/>
          <w:sz w:val="20"/>
          <w:vertAlign w:val="subscript"/>
          <w:lang w:val="en-US"/>
        </w:rPr>
        <w:t>d</w:t>
      </w:r>
      <w:r w:rsidRPr="00DF3399">
        <w:rPr>
          <w:rFonts w:ascii="Tahoma" w:hAnsi="Tahoma" w:cs="Tahoma"/>
          <w:sz w:val="20"/>
          <w:lang w:val="en-US"/>
        </w:rPr>
        <w:t xml:space="preserve">² = </w:t>
      </w:r>
      <w:r>
        <w:rPr>
          <w:rFonts w:ascii="Tahoma" w:hAnsi="Tahoma" w:cs="Tahoma"/>
          <w:sz w:val="20"/>
          <w:lang w:val="en-US"/>
        </w:rPr>
        <w:t>41</w:t>
      </w:r>
      <w:r w:rsidRPr="00DF3399">
        <w:rPr>
          <w:rFonts w:ascii="Tahoma" w:hAnsi="Tahoma" w:cs="Tahoma"/>
          <w:sz w:val="20"/>
          <w:lang w:val="en-US"/>
        </w:rPr>
        <w:t>.</w:t>
      </w:r>
      <w:r>
        <w:rPr>
          <w:rFonts w:ascii="Tahoma" w:hAnsi="Tahoma" w:cs="Tahoma"/>
          <w:sz w:val="20"/>
          <w:lang w:val="en-US"/>
        </w:rPr>
        <w:t>9 ; c</w:t>
      </w:r>
      <w:r w:rsidRPr="00DF3399">
        <w:rPr>
          <w:rFonts w:ascii="Tahoma" w:hAnsi="Tahoma" w:cs="Tahoma"/>
          <w:sz w:val="20"/>
          <w:vertAlign w:val="subscript"/>
          <w:lang w:val="en-US"/>
        </w:rPr>
        <w:t>d</w:t>
      </w:r>
      <w:r>
        <w:rPr>
          <w:rFonts w:ascii="Tahoma" w:hAnsi="Tahoma" w:cs="Tahoma"/>
          <w:sz w:val="20"/>
          <w:lang w:val="en-US"/>
        </w:rPr>
        <w:t xml:space="preserve"> = 0.150</w:t>
      </w:r>
    </w:p>
    <w:p w14:paraId="6A7713C4" w14:textId="77777777" w:rsidR="004951E8" w:rsidRPr="00DF3399" w:rsidRDefault="004951E8" w:rsidP="004951E8">
      <w:pPr>
        <w:pStyle w:val="Lijstalinea"/>
        <w:ind w:left="1440"/>
        <w:jc w:val="both"/>
        <w:rPr>
          <w:rFonts w:ascii="Tahoma" w:hAnsi="Tahoma"/>
          <w:b/>
          <w:sz w:val="20"/>
          <w:lang w:val="en-GB"/>
        </w:rPr>
      </w:pPr>
    </w:p>
    <w:p w14:paraId="3ADA1714" w14:textId="41A68550" w:rsidR="00C51EAE" w:rsidRPr="00281430" w:rsidRDefault="00281430" w:rsidP="007D4A65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  <w:lang w:val="en-GB"/>
        </w:rPr>
      </w:pPr>
      <w:r w:rsidRPr="00281430">
        <w:rPr>
          <w:rFonts w:ascii="Tahoma" w:hAnsi="Tahoma"/>
          <w:b/>
          <w:sz w:val="20"/>
          <w:lang w:val="en-GB"/>
        </w:rPr>
        <w:t xml:space="preserve">aesthetically appealing </w:t>
      </w:r>
    </w:p>
    <w:p w14:paraId="5BB41BC0" w14:textId="77777777" w:rsidR="00C51EAE" w:rsidRPr="00281430" w:rsidRDefault="00281430" w:rsidP="007D4A65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visual protection</w:t>
      </w:r>
    </w:p>
    <w:p w14:paraId="27998B83" w14:textId="77777777" w:rsidR="000F7D8A" w:rsidRPr="00281430" w:rsidRDefault="00106328" w:rsidP="007D4A65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horizonta</w:t>
      </w:r>
      <w:r w:rsidR="00281430" w:rsidRPr="00281430">
        <w:rPr>
          <w:rFonts w:ascii="Tahoma" w:hAnsi="Tahoma"/>
          <w:sz w:val="20"/>
          <w:lang w:val="en-GB"/>
        </w:rPr>
        <w:t>l</w:t>
      </w:r>
      <w:r w:rsidRPr="00281430">
        <w:rPr>
          <w:rFonts w:ascii="Tahoma" w:hAnsi="Tahoma"/>
          <w:sz w:val="20"/>
          <w:lang w:val="en-GB"/>
        </w:rPr>
        <w:t>l</w:t>
      </w:r>
      <w:r w:rsidR="00281430" w:rsidRPr="00281430">
        <w:rPr>
          <w:rFonts w:ascii="Tahoma" w:hAnsi="Tahoma"/>
          <w:sz w:val="20"/>
          <w:lang w:val="en-GB"/>
        </w:rPr>
        <w:t>y visually closed by applying a blade pitch which does not exceed the blade height</w:t>
      </w:r>
    </w:p>
    <w:p w14:paraId="4889F69B" w14:textId="01994946" w:rsidR="000F7D8A" w:rsidRPr="00281430" w:rsidRDefault="00281430" w:rsidP="007D4A65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blade pitch</w:t>
      </w:r>
      <w:r w:rsidR="007E35EF" w:rsidRPr="00281430">
        <w:rPr>
          <w:rFonts w:ascii="Tahoma" w:hAnsi="Tahoma"/>
          <w:sz w:val="20"/>
          <w:lang w:val="en-GB"/>
        </w:rPr>
        <w:t>:</w:t>
      </w:r>
      <w:r w:rsidR="00106328" w:rsidRPr="00281430">
        <w:rPr>
          <w:rFonts w:ascii="Tahoma" w:hAnsi="Tahoma"/>
          <w:sz w:val="20"/>
          <w:lang w:val="en-GB"/>
        </w:rPr>
        <w:t xml:space="preserve"> </w:t>
      </w:r>
      <w:r w:rsidR="000C4FF8">
        <w:rPr>
          <w:rFonts w:ascii="Tahoma" w:hAnsi="Tahoma"/>
          <w:sz w:val="20"/>
          <w:lang w:val="en-GB"/>
        </w:rPr>
        <w:t>150</w:t>
      </w:r>
      <w:r w:rsidR="00106328" w:rsidRPr="00281430">
        <w:rPr>
          <w:rFonts w:ascii="Tahoma" w:hAnsi="Tahoma"/>
          <w:sz w:val="20"/>
          <w:lang w:val="en-GB"/>
        </w:rPr>
        <w:t xml:space="preserve"> mm</w:t>
      </w:r>
    </w:p>
    <w:p w14:paraId="6FC6863A" w14:textId="4D981E1A" w:rsidR="000F7D8A" w:rsidRPr="00281430" w:rsidRDefault="00281430" w:rsidP="007D4A65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blade height</w:t>
      </w:r>
      <w:r w:rsidR="007E35EF" w:rsidRPr="00281430">
        <w:rPr>
          <w:rFonts w:ascii="Tahoma" w:hAnsi="Tahoma"/>
          <w:sz w:val="20"/>
          <w:lang w:val="en-GB"/>
        </w:rPr>
        <w:t>:</w:t>
      </w:r>
      <w:r w:rsidR="00137318">
        <w:rPr>
          <w:rFonts w:ascii="Tahoma" w:hAnsi="Tahoma"/>
          <w:sz w:val="20"/>
          <w:lang w:val="en-GB"/>
        </w:rPr>
        <w:t xml:space="preserve"> </w:t>
      </w:r>
      <w:r w:rsidR="004951E8">
        <w:rPr>
          <w:rFonts w:ascii="Tahoma" w:hAnsi="Tahoma"/>
          <w:sz w:val="20"/>
          <w:lang w:val="en-GB"/>
        </w:rPr>
        <w:t>328</w:t>
      </w:r>
      <w:r w:rsidR="00717A4F" w:rsidRPr="00281430">
        <w:rPr>
          <w:rFonts w:ascii="Tahoma" w:hAnsi="Tahoma"/>
          <w:sz w:val="20"/>
          <w:lang w:val="en-GB"/>
        </w:rPr>
        <w:t xml:space="preserve"> mm</w:t>
      </w:r>
    </w:p>
    <w:p w14:paraId="2E184AD2" w14:textId="77777777" w:rsidR="00106328" w:rsidRPr="00281430" w:rsidRDefault="00281430" w:rsidP="007D4A65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invisib</w:t>
      </w:r>
      <w:r w:rsidR="000B7677">
        <w:rPr>
          <w:rFonts w:ascii="Tahoma" w:hAnsi="Tahoma"/>
          <w:sz w:val="20"/>
          <w:lang w:val="en-GB"/>
        </w:rPr>
        <w:t xml:space="preserve">le </w:t>
      </w:r>
      <w:r w:rsidRPr="00281430">
        <w:rPr>
          <w:rFonts w:ascii="Tahoma" w:hAnsi="Tahoma"/>
          <w:sz w:val="20"/>
          <w:lang w:val="en-GB"/>
        </w:rPr>
        <w:t>assembl</w:t>
      </w:r>
      <w:r w:rsidR="000B7677">
        <w:rPr>
          <w:rFonts w:ascii="Tahoma" w:hAnsi="Tahoma"/>
          <w:sz w:val="20"/>
          <w:lang w:val="en-GB"/>
        </w:rPr>
        <w:t>y</w:t>
      </w:r>
      <w:r w:rsidRPr="00281430">
        <w:rPr>
          <w:rFonts w:ascii="Tahoma" w:hAnsi="Tahoma"/>
          <w:sz w:val="20"/>
          <w:lang w:val="en-GB"/>
        </w:rPr>
        <w:t xml:space="preserve"> with aluminium blade </w:t>
      </w:r>
      <w:r w:rsidR="000B7677">
        <w:rPr>
          <w:rFonts w:ascii="Tahoma" w:hAnsi="Tahoma"/>
          <w:sz w:val="20"/>
          <w:lang w:val="en-GB"/>
        </w:rPr>
        <w:t>clips</w:t>
      </w:r>
      <w:r w:rsidRPr="00281430">
        <w:rPr>
          <w:rFonts w:ascii="Tahoma" w:hAnsi="Tahoma"/>
          <w:sz w:val="20"/>
          <w:lang w:val="en-GB"/>
        </w:rPr>
        <w:t xml:space="preserve"> </w:t>
      </w:r>
    </w:p>
    <w:p w14:paraId="74FB158E" w14:textId="77777777" w:rsidR="00C51EAE" w:rsidRPr="00281430" w:rsidRDefault="00C51EAE" w:rsidP="007D4A65">
      <w:pPr>
        <w:pStyle w:val="Lijstalinea"/>
        <w:rPr>
          <w:rFonts w:ascii="Tahoma" w:hAnsi="Tahoma"/>
          <w:b/>
          <w:sz w:val="20"/>
          <w:lang w:val="en-GB"/>
        </w:rPr>
      </w:pPr>
    </w:p>
    <w:p w14:paraId="084982B1" w14:textId="77777777" w:rsidR="00C51EAE" w:rsidRPr="00196199" w:rsidRDefault="00196199" w:rsidP="007D4A65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b/>
          <w:sz w:val="20"/>
          <w:lang w:val="en-GB"/>
        </w:rPr>
        <w:t>stability</w:t>
      </w:r>
    </w:p>
    <w:p w14:paraId="07276638" w14:textId="77777777" w:rsidR="00101B0B" w:rsidRDefault="00101B0B" w:rsidP="007D4A65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impact of wind </w:t>
      </w:r>
      <w:proofErr w:type="spellStart"/>
      <w:r>
        <w:rPr>
          <w:rFonts w:ascii="Tahoma" w:hAnsi="Tahoma"/>
          <w:sz w:val="20"/>
        </w:rPr>
        <w:t>forces</w:t>
      </w:r>
      <w:proofErr w:type="spellEnd"/>
      <w:r>
        <w:rPr>
          <w:rFonts w:ascii="Tahoma" w:hAnsi="Tahoma"/>
          <w:sz w:val="20"/>
        </w:rPr>
        <w:t xml:space="preserve"> :  </w:t>
      </w:r>
    </w:p>
    <w:p w14:paraId="0D892260" w14:textId="7D9B220D" w:rsidR="00101B0B" w:rsidRDefault="00101B0B" w:rsidP="007D4A65">
      <w:pPr>
        <w:numPr>
          <w:ilvl w:val="2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C</w:t>
      </w:r>
      <w:r>
        <w:rPr>
          <w:rFonts w:ascii="Tahoma" w:hAnsi="Tahoma"/>
          <w:sz w:val="20"/>
          <w:vertAlign w:val="subscript"/>
        </w:rPr>
        <w:t>fx</w:t>
      </w:r>
      <w:proofErr w:type="spellEnd"/>
      <w:r>
        <w:rPr>
          <w:rFonts w:ascii="Tahoma" w:hAnsi="Tahoma"/>
          <w:sz w:val="20"/>
        </w:rPr>
        <w:t xml:space="preserve"> :  1,</w:t>
      </w:r>
      <w:r w:rsidR="004951E8">
        <w:rPr>
          <w:rFonts w:ascii="Tahoma" w:hAnsi="Tahoma"/>
          <w:sz w:val="20"/>
        </w:rPr>
        <w:t>3</w:t>
      </w:r>
      <w:r>
        <w:rPr>
          <w:rFonts w:ascii="Tahoma" w:hAnsi="Tahoma"/>
          <w:sz w:val="20"/>
        </w:rPr>
        <w:t>6 (</w:t>
      </w:r>
      <w:proofErr w:type="spellStart"/>
      <w:r>
        <w:rPr>
          <w:rFonts w:ascii="Tahoma" w:hAnsi="Tahoma"/>
          <w:sz w:val="20"/>
        </w:rPr>
        <w:t>drag</w:t>
      </w:r>
      <w:proofErr w:type="spellEnd"/>
      <w:r>
        <w:rPr>
          <w:rFonts w:ascii="Tahoma" w:hAnsi="Tahoma"/>
          <w:sz w:val="20"/>
        </w:rPr>
        <w:t xml:space="preserve"> - </w:t>
      </w:r>
      <w:proofErr w:type="spellStart"/>
      <w:r>
        <w:rPr>
          <w:rFonts w:ascii="Tahoma" w:hAnsi="Tahoma"/>
          <w:sz w:val="20"/>
        </w:rPr>
        <w:t>horizontal</w:t>
      </w:r>
      <w:proofErr w:type="spellEnd"/>
      <w:r>
        <w:rPr>
          <w:rFonts w:ascii="Tahoma" w:hAnsi="Tahoma"/>
          <w:sz w:val="20"/>
        </w:rPr>
        <w:t>)</w:t>
      </w:r>
    </w:p>
    <w:p w14:paraId="60F880E9" w14:textId="025BAA23" w:rsidR="00101B0B" w:rsidRDefault="00101B0B" w:rsidP="007D4A65">
      <w:pPr>
        <w:numPr>
          <w:ilvl w:val="2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US"/>
        </w:rPr>
      </w:pPr>
      <w:r>
        <w:rPr>
          <w:rFonts w:ascii="Tahoma" w:hAnsi="Tahoma"/>
          <w:sz w:val="20"/>
          <w:lang w:val="en-US"/>
        </w:rPr>
        <w:t>C</w:t>
      </w:r>
      <w:proofErr w:type="spellStart"/>
      <w:r>
        <w:rPr>
          <w:rFonts w:ascii="Tahoma" w:hAnsi="Tahoma"/>
          <w:sz w:val="20"/>
          <w:vertAlign w:val="subscript"/>
        </w:rPr>
        <w:t>fy</w:t>
      </w:r>
      <w:proofErr w:type="spellEnd"/>
      <w:r>
        <w:rPr>
          <w:rFonts w:ascii="Tahoma" w:hAnsi="Tahoma"/>
          <w:sz w:val="20"/>
        </w:rPr>
        <w:t xml:space="preserve"> :  </w:t>
      </w:r>
      <w:r w:rsidR="004951E8">
        <w:rPr>
          <w:rFonts w:ascii="Tahoma" w:hAnsi="Tahoma"/>
          <w:sz w:val="20"/>
        </w:rPr>
        <w:t>1</w:t>
      </w:r>
      <w:r>
        <w:rPr>
          <w:rFonts w:ascii="Tahoma" w:hAnsi="Tahoma"/>
          <w:sz w:val="20"/>
        </w:rPr>
        <w:t>,</w:t>
      </w:r>
      <w:r w:rsidR="004951E8">
        <w:rPr>
          <w:rFonts w:ascii="Tahoma" w:hAnsi="Tahoma"/>
          <w:sz w:val="20"/>
        </w:rPr>
        <w:t>09</w:t>
      </w:r>
      <w:r>
        <w:rPr>
          <w:rFonts w:ascii="Tahoma" w:hAnsi="Tahoma"/>
          <w:sz w:val="20"/>
          <w:lang w:val="en-US"/>
        </w:rPr>
        <w:t xml:space="preserve"> (lift - vertical)</w:t>
      </w:r>
    </w:p>
    <w:p w14:paraId="21762ABA" w14:textId="5589C827" w:rsidR="002102F9" w:rsidRPr="00196199" w:rsidRDefault="00804FC9" w:rsidP="007D4A65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max. unsupported </w:t>
      </w:r>
      <w:r w:rsidR="000751CE">
        <w:rPr>
          <w:rFonts w:ascii="Tahoma" w:hAnsi="Tahoma"/>
          <w:sz w:val="20"/>
          <w:lang w:val="en-GB"/>
        </w:rPr>
        <w:t xml:space="preserve">blade </w:t>
      </w:r>
      <w:r w:rsidRPr="00196199">
        <w:rPr>
          <w:rFonts w:ascii="Tahoma" w:hAnsi="Tahoma"/>
          <w:sz w:val="20"/>
          <w:lang w:val="en-GB"/>
        </w:rPr>
        <w:t>span</w:t>
      </w:r>
      <w:r w:rsidR="002102F9" w:rsidRPr="00196199">
        <w:rPr>
          <w:rFonts w:ascii="Tahoma" w:hAnsi="Tahoma"/>
          <w:sz w:val="20"/>
          <w:lang w:val="en-GB"/>
        </w:rPr>
        <w:t xml:space="preserve"> </w:t>
      </w:r>
      <w:r w:rsidRPr="00196199">
        <w:rPr>
          <w:rFonts w:ascii="Tahoma" w:hAnsi="Tahoma"/>
          <w:sz w:val="20"/>
          <w:lang w:val="en-GB"/>
        </w:rPr>
        <w:t xml:space="preserve">at a peak velocity pressure </w:t>
      </w:r>
      <w:proofErr w:type="spellStart"/>
      <w:r w:rsidRPr="00196199">
        <w:rPr>
          <w:rFonts w:ascii="Tahoma" w:hAnsi="Tahoma"/>
          <w:sz w:val="20"/>
          <w:lang w:val="en-GB"/>
        </w:rPr>
        <w:t>q</w:t>
      </w:r>
      <w:r w:rsidRPr="00196199">
        <w:rPr>
          <w:rFonts w:ascii="Tahoma" w:hAnsi="Tahoma"/>
          <w:sz w:val="20"/>
          <w:vertAlign w:val="subscript"/>
          <w:lang w:val="en-GB"/>
        </w:rPr>
        <w:t>p</w:t>
      </w:r>
      <w:proofErr w:type="spellEnd"/>
      <w:r w:rsidRPr="00196199">
        <w:rPr>
          <w:rFonts w:ascii="Tahoma" w:hAnsi="Tahoma"/>
          <w:sz w:val="20"/>
          <w:lang w:val="en-GB"/>
        </w:rPr>
        <w:t>(z) of</w:t>
      </w:r>
      <w:r w:rsidR="002102F9" w:rsidRPr="00196199">
        <w:rPr>
          <w:rFonts w:ascii="Tahoma" w:hAnsi="Tahoma"/>
          <w:sz w:val="20"/>
          <w:lang w:val="en-GB"/>
        </w:rPr>
        <w:t xml:space="preserve"> 800 Pa:</w:t>
      </w:r>
      <w:r w:rsidRPr="00196199">
        <w:rPr>
          <w:rFonts w:ascii="Tahoma" w:hAnsi="Tahoma"/>
          <w:sz w:val="20"/>
          <w:lang w:val="en-GB"/>
        </w:rPr>
        <w:t xml:space="preserve"> </w:t>
      </w:r>
      <w:r w:rsidR="000C4FF8">
        <w:rPr>
          <w:rFonts w:ascii="Tahoma" w:hAnsi="Tahoma"/>
          <w:sz w:val="20"/>
          <w:lang w:val="en-GB"/>
        </w:rPr>
        <w:t>2.8</w:t>
      </w:r>
      <w:r w:rsidR="004951E8">
        <w:rPr>
          <w:rFonts w:ascii="Tahoma" w:hAnsi="Tahoma"/>
          <w:sz w:val="20"/>
          <w:lang w:val="en-GB"/>
        </w:rPr>
        <w:t>00</w:t>
      </w:r>
      <w:r w:rsidR="002102F9" w:rsidRPr="00196199">
        <w:rPr>
          <w:rFonts w:ascii="Tahoma" w:hAnsi="Tahoma"/>
          <w:sz w:val="20"/>
          <w:lang w:val="en-GB"/>
        </w:rPr>
        <w:t xml:space="preserve"> mm</w:t>
      </w:r>
    </w:p>
    <w:p w14:paraId="4D51D2A6" w14:textId="77777777" w:rsidR="002102F9" w:rsidRPr="00196199" w:rsidRDefault="00804FC9" w:rsidP="007D4A65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support</w:t>
      </w:r>
      <w:r w:rsidR="00057074">
        <w:rPr>
          <w:rFonts w:ascii="Tahoma" w:hAnsi="Tahoma"/>
          <w:sz w:val="20"/>
          <w:lang w:val="en-GB"/>
        </w:rPr>
        <w:t>ing</w:t>
      </w:r>
      <w:r w:rsidRPr="00196199">
        <w:rPr>
          <w:rFonts w:ascii="Tahoma" w:hAnsi="Tahoma"/>
          <w:sz w:val="20"/>
          <w:lang w:val="en-GB"/>
        </w:rPr>
        <w:t xml:space="preserve"> structure</w:t>
      </w:r>
    </w:p>
    <w:p w14:paraId="570B032B" w14:textId="77777777" w:rsidR="000F7D8A" w:rsidRPr="00196199" w:rsidRDefault="0014266E" w:rsidP="007D4A65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type</w:t>
      </w:r>
      <w:r w:rsidR="00FE4979">
        <w:rPr>
          <w:rFonts w:ascii="Tahoma" w:hAnsi="Tahoma"/>
          <w:sz w:val="20"/>
          <w:lang w:val="en-GB"/>
        </w:rPr>
        <w:t xml:space="preserve"> of</w:t>
      </w:r>
      <w:r w:rsidR="00170DBA">
        <w:rPr>
          <w:rFonts w:ascii="Tahoma" w:hAnsi="Tahoma"/>
          <w:sz w:val="20"/>
          <w:lang w:val="en-GB"/>
        </w:rPr>
        <w:t xml:space="preserve"> mullion</w:t>
      </w:r>
      <w:r w:rsidRPr="00196199">
        <w:rPr>
          <w:rFonts w:ascii="Tahoma" w:hAnsi="Tahoma"/>
          <w:sz w:val="20"/>
          <w:lang w:val="en-GB"/>
        </w:rPr>
        <w:t xml:space="preserve"> </w:t>
      </w:r>
      <w:r w:rsidR="00804FC9" w:rsidRPr="00196199">
        <w:rPr>
          <w:rFonts w:ascii="Tahoma" w:hAnsi="Tahoma"/>
          <w:sz w:val="20"/>
          <w:lang w:val="en-GB"/>
        </w:rPr>
        <w:t>and number of mullions are to be provided according to the designed span and the local wind load</w:t>
      </w:r>
    </w:p>
    <w:p w14:paraId="5C8572CB" w14:textId="77777777" w:rsidR="0014266E" w:rsidRPr="00196199" w:rsidRDefault="00804FC9" w:rsidP="007D4A65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preferably in aluminium</w:t>
      </w:r>
      <w:r w:rsidR="0014266E" w:rsidRPr="00196199">
        <w:rPr>
          <w:rFonts w:ascii="Tahoma" w:hAnsi="Tahoma"/>
          <w:sz w:val="20"/>
          <w:lang w:val="en-GB"/>
        </w:rPr>
        <w:t>,</w:t>
      </w:r>
      <w:r w:rsidRPr="00196199">
        <w:rPr>
          <w:rFonts w:ascii="Tahoma" w:hAnsi="Tahoma"/>
          <w:sz w:val="20"/>
          <w:lang w:val="en-GB"/>
        </w:rPr>
        <w:t xml:space="preserve"> as part of the continuous louvre system</w:t>
      </w:r>
    </w:p>
    <w:p w14:paraId="0691BE5A" w14:textId="77777777" w:rsidR="002102F9" w:rsidRPr="00196199" w:rsidRDefault="002102F9" w:rsidP="007D4A65">
      <w:pPr>
        <w:pStyle w:val="Lijstalinea"/>
        <w:ind w:left="2160"/>
        <w:rPr>
          <w:rFonts w:ascii="Tahoma" w:hAnsi="Tahoma"/>
          <w:sz w:val="20"/>
          <w:lang w:val="en-GB"/>
        </w:rPr>
      </w:pPr>
    </w:p>
    <w:p w14:paraId="204025B0" w14:textId="77777777" w:rsidR="002102F9" w:rsidRPr="00196199" w:rsidRDefault="00804FC9" w:rsidP="007D4A65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b/>
          <w:sz w:val="20"/>
          <w:lang w:val="en-GB"/>
        </w:rPr>
        <w:t>materials</w:t>
      </w:r>
      <w:r w:rsidR="002102F9" w:rsidRPr="00196199">
        <w:rPr>
          <w:rFonts w:ascii="Tahoma" w:hAnsi="Tahoma"/>
          <w:b/>
          <w:sz w:val="20"/>
          <w:lang w:val="en-GB"/>
        </w:rPr>
        <w:t xml:space="preserve">: </w:t>
      </w:r>
    </w:p>
    <w:p w14:paraId="57F2A41B" w14:textId="77777777" w:rsidR="002102F9" w:rsidRPr="0048339B" w:rsidRDefault="00804FC9" w:rsidP="007D4A65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fr-FR"/>
        </w:rPr>
      </w:pPr>
      <w:proofErr w:type="spellStart"/>
      <w:r w:rsidRPr="0048339B">
        <w:rPr>
          <w:rFonts w:ascii="Tahoma" w:hAnsi="Tahoma"/>
          <w:sz w:val="20"/>
          <w:lang w:val="fr-FR"/>
        </w:rPr>
        <w:t>extruded</w:t>
      </w:r>
      <w:proofErr w:type="spellEnd"/>
      <w:r w:rsidR="002102F9" w:rsidRPr="0048339B">
        <w:rPr>
          <w:rFonts w:ascii="Tahoma" w:hAnsi="Tahoma"/>
          <w:sz w:val="20"/>
          <w:lang w:val="fr-FR"/>
        </w:rPr>
        <w:t xml:space="preserve"> aluminium profi</w:t>
      </w:r>
      <w:r w:rsidRPr="0048339B">
        <w:rPr>
          <w:rFonts w:ascii="Tahoma" w:hAnsi="Tahoma"/>
          <w:sz w:val="20"/>
          <w:lang w:val="fr-FR"/>
        </w:rPr>
        <w:t>les</w:t>
      </w:r>
      <w:r w:rsidR="002102F9" w:rsidRPr="0048339B">
        <w:rPr>
          <w:rFonts w:ascii="Tahoma" w:hAnsi="Tahoma"/>
          <w:sz w:val="20"/>
          <w:lang w:val="fr-FR"/>
        </w:rPr>
        <w:t xml:space="preserve"> </w:t>
      </w:r>
      <w:r w:rsidR="0048339B" w:rsidRPr="00472837">
        <w:rPr>
          <w:rFonts w:ascii="Tahoma" w:hAnsi="Tahoma" w:cs="Tahoma"/>
          <w:sz w:val="20"/>
          <w:lang w:val="fr-FR"/>
        </w:rPr>
        <w:t>(AlMgSi0.5, EN AW 6063 T66)</w:t>
      </w:r>
    </w:p>
    <w:p w14:paraId="128E917A" w14:textId="77777777" w:rsidR="002102F9" w:rsidRPr="00196199" w:rsidRDefault="00804FC9" w:rsidP="007D4A65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surface treatment</w:t>
      </w:r>
      <w:r w:rsidR="002102F9" w:rsidRPr="00196199">
        <w:rPr>
          <w:rFonts w:ascii="Tahoma" w:hAnsi="Tahoma"/>
          <w:sz w:val="20"/>
          <w:lang w:val="en-GB"/>
        </w:rPr>
        <w:t xml:space="preserve">: </w:t>
      </w:r>
    </w:p>
    <w:p w14:paraId="5CB1E413" w14:textId="77777777" w:rsidR="000C4FF8" w:rsidRPr="000C4FF8" w:rsidRDefault="00804FC9" w:rsidP="007D4A65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anodised in </w:t>
      </w:r>
      <w:r w:rsidR="000B7677">
        <w:rPr>
          <w:rFonts w:ascii="Tahoma" w:hAnsi="Tahoma"/>
          <w:sz w:val="20"/>
          <w:lang w:val="en-GB"/>
        </w:rPr>
        <w:t>natural</w:t>
      </w:r>
      <w:r w:rsidRPr="00196199">
        <w:rPr>
          <w:rFonts w:ascii="Tahoma" w:hAnsi="Tahoma"/>
          <w:sz w:val="20"/>
          <w:lang w:val="en-GB"/>
        </w:rPr>
        <w:t xml:space="preserve"> colour</w:t>
      </w:r>
      <w:r w:rsidR="000B7677">
        <w:rPr>
          <w:rFonts w:ascii="Tahoma" w:hAnsi="Tahoma"/>
          <w:sz w:val="20"/>
          <w:lang w:val="en-GB"/>
        </w:rPr>
        <w:t xml:space="preserve"> </w:t>
      </w:r>
      <w:r w:rsidR="003E14C2">
        <w:rPr>
          <w:rFonts w:ascii="Tahoma" w:hAnsi="Tahoma"/>
          <w:sz w:val="20"/>
          <w:lang w:val="en-GB"/>
        </w:rPr>
        <w:t>EV6/EV1</w:t>
      </w:r>
      <w:r w:rsidR="002102F9" w:rsidRPr="00196199">
        <w:rPr>
          <w:rFonts w:ascii="Tahoma" w:hAnsi="Tahoma"/>
          <w:sz w:val="20"/>
          <w:lang w:val="en-GB"/>
        </w:rPr>
        <w:t xml:space="preserve"> (20 micron): </w:t>
      </w:r>
      <w:proofErr w:type="spellStart"/>
      <w:r w:rsidRPr="00196199">
        <w:rPr>
          <w:rFonts w:ascii="Tahoma" w:hAnsi="Tahoma"/>
          <w:sz w:val="20"/>
          <w:lang w:val="en-GB"/>
        </w:rPr>
        <w:t>pretreated</w:t>
      </w:r>
      <w:proofErr w:type="spellEnd"/>
      <w:r w:rsidR="002102F9" w:rsidRPr="00196199">
        <w:rPr>
          <w:rFonts w:ascii="Tahoma" w:hAnsi="Tahoma"/>
          <w:sz w:val="20"/>
          <w:lang w:val="en-GB"/>
        </w:rPr>
        <w:t xml:space="preserve"> </w:t>
      </w:r>
      <w:r w:rsidRPr="00196199">
        <w:rPr>
          <w:rFonts w:ascii="Tahoma" w:hAnsi="Tahoma"/>
          <w:sz w:val="20"/>
          <w:lang w:val="en-GB"/>
        </w:rPr>
        <w:t xml:space="preserve">and anodised </w:t>
      </w:r>
    </w:p>
    <w:p w14:paraId="026FBDDB" w14:textId="651E766B" w:rsidR="002102F9" w:rsidRPr="00196199" w:rsidRDefault="00804FC9" w:rsidP="000C4FF8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b/>
          <w:sz w:val="20"/>
          <w:lang w:val="en-GB"/>
        </w:rPr>
        <w:t>OR</w:t>
      </w:r>
    </w:p>
    <w:p w14:paraId="13D32772" w14:textId="77777777" w:rsidR="002102F9" w:rsidRPr="00196199" w:rsidRDefault="002102F9" w:rsidP="007D4A65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polyester </w:t>
      </w:r>
      <w:r w:rsidR="005749BD">
        <w:rPr>
          <w:rFonts w:ascii="Tahoma" w:hAnsi="Tahoma"/>
          <w:sz w:val="20"/>
          <w:lang w:val="en-GB"/>
        </w:rPr>
        <w:t>powder coating in RAL colour</w:t>
      </w:r>
      <w:r w:rsidRPr="00196199">
        <w:rPr>
          <w:rFonts w:ascii="Tahoma" w:hAnsi="Tahoma"/>
          <w:sz w:val="20"/>
          <w:lang w:val="en-GB"/>
        </w:rPr>
        <w:t xml:space="preserve"> </w:t>
      </w:r>
      <w:r w:rsidR="00804FC9" w:rsidRPr="00196199">
        <w:rPr>
          <w:rFonts w:ascii="Tahoma" w:hAnsi="Tahoma"/>
          <w:sz w:val="20"/>
          <w:lang w:val="en-GB"/>
        </w:rPr>
        <w:t xml:space="preserve">according to the </w:t>
      </w:r>
      <w:proofErr w:type="spellStart"/>
      <w:r w:rsidR="00804FC9" w:rsidRPr="00196199">
        <w:rPr>
          <w:rFonts w:ascii="Tahoma" w:hAnsi="Tahoma"/>
          <w:sz w:val="20"/>
          <w:lang w:val="en-GB"/>
        </w:rPr>
        <w:t>Qualicoat</w:t>
      </w:r>
      <w:proofErr w:type="spellEnd"/>
      <w:r w:rsidR="00804FC9" w:rsidRPr="00196199">
        <w:rPr>
          <w:rFonts w:ascii="Tahoma" w:hAnsi="Tahoma"/>
          <w:sz w:val="20"/>
          <w:lang w:val="en-GB"/>
        </w:rPr>
        <w:t xml:space="preserve"> standard</w:t>
      </w:r>
      <w:r w:rsidR="0014266E" w:rsidRPr="00196199">
        <w:rPr>
          <w:rFonts w:ascii="Tahoma" w:hAnsi="Tahoma"/>
          <w:sz w:val="20"/>
          <w:lang w:val="en-GB"/>
        </w:rPr>
        <w:t xml:space="preserve"> </w:t>
      </w:r>
    </w:p>
    <w:p w14:paraId="269CEC54" w14:textId="77777777" w:rsidR="002102F9" w:rsidRPr="00196199" w:rsidRDefault="00196199" w:rsidP="007D4A65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b/>
          <w:sz w:val="20"/>
          <w:lang w:val="en-GB"/>
        </w:rPr>
        <w:t>options</w:t>
      </w:r>
    </w:p>
    <w:p w14:paraId="6D230790" w14:textId="77777777" w:rsidR="001C635B" w:rsidRPr="00196199" w:rsidRDefault="00196199" w:rsidP="007D4A65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wire mesh</w:t>
      </w:r>
      <w:r w:rsidR="001C635B" w:rsidRPr="00196199">
        <w:rPr>
          <w:rFonts w:ascii="Tahoma" w:hAnsi="Tahoma"/>
          <w:sz w:val="20"/>
          <w:lang w:val="en-GB"/>
        </w:rPr>
        <w:t xml:space="preserve"> 2</w:t>
      </w:r>
      <w:r w:rsidR="001D175A">
        <w:rPr>
          <w:rFonts w:ascii="Tahoma" w:hAnsi="Tahoma"/>
          <w:sz w:val="20"/>
          <w:lang w:val="en-GB"/>
        </w:rPr>
        <w:t>.</w:t>
      </w:r>
      <w:r w:rsidR="001C635B" w:rsidRPr="00196199">
        <w:rPr>
          <w:rFonts w:ascii="Tahoma" w:hAnsi="Tahoma"/>
          <w:sz w:val="20"/>
          <w:lang w:val="en-GB"/>
        </w:rPr>
        <w:t>3 x 2</w:t>
      </w:r>
      <w:r w:rsidR="001D175A">
        <w:rPr>
          <w:rFonts w:ascii="Tahoma" w:hAnsi="Tahoma"/>
          <w:sz w:val="20"/>
          <w:lang w:val="en-GB"/>
        </w:rPr>
        <w:t>.</w:t>
      </w:r>
      <w:r w:rsidR="001C635B" w:rsidRPr="00196199">
        <w:rPr>
          <w:rFonts w:ascii="Tahoma" w:hAnsi="Tahoma"/>
          <w:sz w:val="20"/>
          <w:lang w:val="en-GB"/>
        </w:rPr>
        <w:t xml:space="preserve">3 ; 6 x 6 of 20 x 20 mm, </w:t>
      </w:r>
      <w:r w:rsidRPr="00196199">
        <w:rPr>
          <w:rFonts w:ascii="Tahoma" w:hAnsi="Tahoma"/>
          <w:sz w:val="20"/>
          <w:lang w:val="en-GB"/>
        </w:rPr>
        <w:t>fitted to the rear of the support</w:t>
      </w:r>
      <w:r w:rsidR="00057074">
        <w:rPr>
          <w:rFonts w:ascii="Tahoma" w:hAnsi="Tahoma"/>
          <w:sz w:val="20"/>
          <w:lang w:val="en-GB"/>
        </w:rPr>
        <w:t>ing</w:t>
      </w:r>
      <w:r w:rsidRPr="00196199">
        <w:rPr>
          <w:rFonts w:ascii="Tahoma" w:hAnsi="Tahoma"/>
          <w:sz w:val="20"/>
          <w:lang w:val="en-GB"/>
        </w:rPr>
        <w:t xml:space="preserve"> structure</w:t>
      </w:r>
    </w:p>
    <w:p w14:paraId="5C097715" w14:textId="4AAF347F" w:rsidR="001C635B" w:rsidRPr="000C4FF8" w:rsidRDefault="00196199" w:rsidP="000C4FF8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threshold profile</w:t>
      </w:r>
      <w:r w:rsidR="001C635B" w:rsidRPr="00196199">
        <w:rPr>
          <w:rFonts w:ascii="Tahoma" w:hAnsi="Tahoma"/>
          <w:sz w:val="20"/>
          <w:lang w:val="en-GB"/>
        </w:rPr>
        <w:t xml:space="preserve"> LZ.4140</w:t>
      </w:r>
    </w:p>
    <w:p w14:paraId="722A3DC3" w14:textId="77777777" w:rsidR="00C51EAE" w:rsidRPr="00196199" w:rsidRDefault="00C51EAE" w:rsidP="002102F9">
      <w:pPr>
        <w:pStyle w:val="Lijstalinea"/>
        <w:jc w:val="both"/>
        <w:rPr>
          <w:rFonts w:ascii="Tahoma" w:hAnsi="Tahoma"/>
          <w:sz w:val="20"/>
          <w:lang w:val="en-GB"/>
        </w:rPr>
      </w:pPr>
    </w:p>
    <w:sectPr w:rsidR="00C51EAE" w:rsidRPr="00196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8E"/>
    <w:rsid w:val="00036808"/>
    <w:rsid w:val="00057074"/>
    <w:rsid w:val="000751CE"/>
    <w:rsid w:val="000924A9"/>
    <w:rsid w:val="000B7677"/>
    <w:rsid w:val="000C4FF8"/>
    <w:rsid w:val="000F4126"/>
    <w:rsid w:val="000F7D8A"/>
    <w:rsid w:val="00101B0B"/>
    <w:rsid w:val="00106328"/>
    <w:rsid w:val="00137318"/>
    <w:rsid w:val="0014266E"/>
    <w:rsid w:val="00170DBA"/>
    <w:rsid w:val="0019001C"/>
    <w:rsid w:val="00196199"/>
    <w:rsid w:val="001C0A77"/>
    <w:rsid w:val="001C635B"/>
    <w:rsid w:val="001D175A"/>
    <w:rsid w:val="001E1A90"/>
    <w:rsid w:val="002102F9"/>
    <w:rsid w:val="00263D27"/>
    <w:rsid w:val="00281430"/>
    <w:rsid w:val="00311D04"/>
    <w:rsid w:val="003850B6"/>
    <w:rsid w:val="003D2F79"/>
    <w:rsid w:val="003E14C2"/>
    <w:rsid w:val="003E5AF2"/>
    <w:rsid w:val="0048339B"/>
    <w:rsid w:val="004951E8"/>
    <w:rsid w:val="004B1932"/>
    <w:rsid w:val="00561683"/>
    <w:rsid w:val="005749BD"/>
    <w:rsid w:val="006807BA"/>
    <w:rsid w:val="00717A4F"/>
    <w:rsid w:val="007B5F45"/>
    <w:rsid w:val="007D4A65"/>
    <w:rsid w:val="007E35EF"/>
    <w:rsid w:val="00804FC9"/>
    <w:rsid w:val="00824411"/>
    <w:rsid w:val="008939AE"/>
    <w:rsid w:val="008D438E"/>
    <w:rsid w:val="00904357"/>
    <w:rsid w:val="009725AB"/>
    <w:rsid w:val="009B24C3"/>
    <w:rsid w:val="00A363CB"/>
    <w:rsid w:val="00AE2C69"/>
    <w:rsid w:val="00B718F3"/>
    <w:rsid w:val="00C51EAE"/>
    <w:rsid w:val="00CE66BE"/>
    <w:rsid w:val="00CF13C9"/>
    <w:rsid w:val="00D31556"/>
    <w:rsid w:val="00D32838"/>
    <w:rsid w:val="00D72F2B"/>
    <w:rsid w:val="00D94DBA"/>
    <w:rsid w:val="00F73BD7"/>
    <w:rsid w:val="00F922B8"/>
    <w:rsid w:val="00FE4979"/>
    <w:rsid w:val="00FF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9406F"/>
  <w15:chartTrackingRefBased/>
  <w15:docId w15:val="{2D02A010-B300-4A21-BE4F-50BCF0A7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438E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06328"/>
    <w:pPr>
      <w:ind w:left="720"/>
      <w:contextualSpacing/>
    </w:pPr>
  </w:style>
  <w:style w:type="paragraph" w:customStyle="1" w:styleId="inhopg1">
    <w:name w:val="inhopg 1"/>
    <w:basedOn w:val="Standaard"/>
    <w:rsid w:val="002102F9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Default">
    <w:name w:val="Default"/>
    <w:rsid w:val="000924A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BE"/>
    </w:rPr>
  </w:style>
  <w:style w:type="table" w:styleId="Tabelraster">
    <w:name w:val="Table Grid"/>
    <w:basedOn w:val="Standaardtabel"/>
    <w:uiPriority w:val="59"/>
    <w:rsid w:val="000C4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stektitel">
    <w:name w:val="bestektitel"/>
    <w:basedOn w:val="Standaard"/>
    <w:rsid w:val="004951E8"/>
    <w:rPr>
      <w:rFonts w:ascii="Tahoma" w:hAnsi="Tahoma"/>
      <w:b/>
      <w:caps/>
      <w:sz w:val="22"/>
      <w:szCs w:val="22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Lieven Depraetere</dc:creator>
  <cp:keywords/>
  <dc:description/>
  <cp:lastModifiedBy>Lieven Depraetere</cp:lastModifiedBy>
  <cp:revision>37</cp:revision>
  <dcterms:created xsi:type="dcterms:W3CDTF">2019-02-28T09:30:00Z</dcterms:created>
  <dcterms:modified xsi:type="dcterms:W3CDTF">2021-05-07T12:02:00Z</dcterms:modified>
</cp:coreProperties>
</file>